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81" w:rsidRDefault="00ED0D81" w:rsidP="00505B3C">
      <w:bookmarkStart w:id="0" w:name="_GoBack"/>
      <w:bookmarkEnd w:id="0"/>
    </w:p>
    <w:p w:rsidR="00AF0E9C" w:rsidRPr="00CE1E27" w:rsidRDefault="00AF0E9C" w:rsidP="00AF0E9C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CE1E27">
        <w:rPr>
          <w:rFonts w:eastAsia="Calibri"/>
          <w:b/>
          <w:bCs/>
          <w:color w:val="auto"/>
          <w:sz w:val="22"/>
          <w:szCs w:val="22"/>
        </w:rPr>
        <w:t xml:space="preserve">REGULAMIN REKRUTACJI PROJEKTU </w:t>
      </w:r>
    </w:p>
    <w:p w:rsidR="00AF0E9C" w:rsidRPr="00CE1E27" w:rsidRDefault="00AF0E9C" w:rsidP="00AF0E9C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CE1E27">
        <w:rPr>
          <w:rFonts w:eastAsia="Calibri"/>
          <w:b/>
          <w:bCs/>
          <w:color w:val="auto"/>
          <w:sz w:val="22"/>
          <w:szCs w:val="22"/>
        </w:rPr>
        <w:t xml:space="preserve">PT. </w:t>
      </w:r>
      <w:r w:rsidR="00313931">
        <w:rPr>
          <w:rFonts w:eastAsia="Calibri"/>
          <w:b/>
          <w:bCs/>
          <w:color w:val="auto"/>
          <w:sz w:val="22"/>
          <w:szCs w:val="22"/>
        </w:rPr>
        <w:t>„</w:t>
      </w:r>
      <w:r w:rsidR="00690DBA">
        <w:rPr>
          <w:rFonts w:eastAsia="Calibri"/>
          <w:b/>
          <w:bCs/>
          <w:color w:val="auto"/>
          <w:sz w:val="22"/>
          <w:szCs w:val="22"/>
        </w:rPr>
        <w:t>Praca z pasją</w:t>
      </w:r>
      <w:r w:rsidR="00313931">
        <w:rPr>
          <w:rFonts w:eastAsia="Calibri"/>
          <w:b/>
          <w:bCs/>
          <w:color w:val="auto"/>
          <w:sz w:val="22"/>
          <w:szCs w:val="22"/>
        </w:rPr>
        <w:t>”</w:t>
      </w:r>
    </w:p>
    <w:p w:rsidR="00AF0E9C" w:rsidRPr="00CE1E27" w:rsidRDefault="00AF0E9C" w:rsidP="00AF0E9C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</w:p>
    <w:p w:rsidR="00AF0E9C" w:rsidRPr="00CE1E27" w:rsidRDefault="00AF0E9C" w:rsidP="00AF0E9C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CE1E27">
        <w:rPr>
          <w:rFonts w:eastAsia="Calibri"/>
          <w:b/>
          <w:bCs/>
          <w:color w:val="auto"/>
          <w:sz w:val="22"/>
          <w:szCs w:val="22"/>
        </w:rPr>
        <w:t>§ 1</w:t>
      </w:r>
    </w:p>
    <w:p w:rsidR="00AF0E9C" w:rsidRPr="00CE1E27" w:rsidRDefault="00AF0E9C" w:rsidP="000553B2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CE1E27">
        <w:rPr>
          <w:rFonts w:eastAsia="Calibri"/>
          <w:b/>
          <w:bCs/>
          <w:color w:val="auto"/>
          <w:sz w:val="22"/>
          <w:szCs w:val="22"/>
        </w:rPr>
        <w:t>Postanowienia ogólne</w:t>
      </w:r>
    </w:p>
    <w:p w:rsidR="00AF0E9C" w:rsidRPr="00313931" w:rsidRDefault="00AF0E9C" w:rsidP="00AF0E9C">
      <w:pPr>
        <w:numPr>
          <w:ilvl w:val="0"/>
          <w:numId w:val="5"/>
        </w:numPr>
        <w:autoSpaceDE w:val="0"/>
        <w:spacing w:line="276" w:lineRule="auto"/>
        <w:ind w:right="-2"/>
        <w:jc w:val="both"/>
        <w:rPr>
          <w:rFonts w:eastAsia="Calibri"/>
          <w:b/>
          <w:color w:val="auto"/>
          <w:sz w:val="22"/>
          <w:szCs w:val="22"/>
        </w:rPr>
      </w:pPr>
      <w:r w:rsidRPr="00CE1E27">
        <w:rPr>
          <w:rFonts w:eastAsia="Calibri"/>
          <w:color w:val="auto"/>
          <w:sz w:val="22"/>
          <w:szCs w:val="22"/>
        </w:rPr>
        <w:t xml:space="preserve">Projekt pt. </w:t>
      </w:r>
      <w:r w:rsidRPr="00CE1E27">
        <w:rPr>
          <w:rFonts w:eastAsia="Calibri"/>
          <w:b/>
          <w:color w:val="auto"/>
          <w:sz w:val="22"/>
          <w:szCs w:val="22"/>
        </w:rPr>
        <w:t>„</w:t>
      </w:r>
      <w:r w:rsidR="00690DBA">
        <w:rPr>
          <w:rFonts w:eastAsia="Calibri"/>
          <w:b/>
          <w:color w:val="auto"/>
          <w:sz w:val="22"/>
          <w:szCs w:val="22"/>
        </w:rPr>
        <w:t>Praca z pasją</w:t>
      </w:r>
      <w:r>
        <w:rPr>
          <w:rFonts w:eastAsia="Calibri"/>
          <w:b/>
          <w:color w:val="auto"/>
          <w:sz w:val="22"/>
          <w:szCs w:val="22"/>
        </w:rPr>
        <w:t>”</w:t>
      </w:r>
      <w:r w:rsidR="00690DBA">
        <w:rPr>
          <w:rFonts w:eastAsia="Calibri"/>
          <w:color w:val="auto"/>
          <w:sz w:val="22"/>
          <w:szCs w:val="22"/>
        </w:rPr>
        <w:t xml:space="preserve"> nr RPKP.09.02.01-04-0034</w:t>
      </w:r>
      <w:r>
        <w:rPr>
          <w:rFonts w:eastAsia="Calibri"/>
          <w:color w:val="auto"/>
          <w:sz w:val="22"/>
          <w:szCs w:val="22"/>
        </w:rPr>
        <w:t>/19</w:t>
      </w:r>
      <w:r w:rsidR="00313931">
        <w:rPr>
          <w:rFonts w:eastAsia="Calibri"/>
          <w:color w:val="auto"/>
          <w:sz w:val="22"/>
          <w:szCs w:val="22"/>
        </w:rPr>
        <w:t xml:space="preserve"> </w:t>
      </w:r>
      <w:r w:rsidRPr="00CE1E27">
        <w:rPr>
          <w:rFonts w:eastAsia="Calibri"/>
          <w:color w:val="auto"/>
          <w:sz w:val="22"/>
          <w:szCs w:val="22"/>
        </w:rPr>
        <w:t xml:space="preserve">jest realizowany przez Fundację Gospodarczą </w:t>
      </w:r>
      <w:r w:rsidRPr="00CE1E27">
        <w:rPr>
          <w:rFonts w:eastAsia="Calibri"/>
          <w:b/>
          <w:color w:val="auto"/>
          <w:sz w:val="22"/>
          <w:szCs w:val="22"/>
        </w:rPr>
        <w:t xml:space="preserve">„Pro Europa” </w:t>
      </w:r>
      <w:r w:rsidRPr="00CE1E27">
        <w:rPr>
          <w:rFonts w:eastAsia="Calibri"/>
          <w:color w:val="auto"/>
          <w:sz w:val="22"/>
          <w:szCs w:val="22"/>
        </w:rPr>
        <w:t xml:space="preserve">z Torunia w partnerstwie z </w:t>
      </w:r>
      <w:r w:rsidR="00690DBA">
        <w:rPr>
          <w:rFonts w:eastAsia="Calibri"/>
          <w:b/>
          <w:color w:val="auto"/>
          <w:sz w:val="22"/>
          <w:szCs w:val="22"/>
        </w:rPr>
        <w:t>Miastem</w:t>
      </w:r>
      <w:r w:rsidR="00313931" w:rsidRPr="00313931">
        <w:rPr>
          <w:rFonts w:eastAsia="Calibri"/>
          <w:b/>
          <w:color w:val="auto"/>
          <w:sz w:val="22"/>
          <w:szCs w:val="22"/>
        </w:rPr>
        <w:t xml:space="preserve"> Golub- Dobrzyń</w:t>
      </w:r>
      <w:r w:rsidRPr="00313931">
        <w:rPr>
          <w:rFonts w:eastAsia="Calibri"/>
          <w:b/>
          <w:color w:val="auto"/>
          <w:sz w:val="22"/>
          <w:szCs w:val="22"/>
        </w:rPr>
        <w:t>.</w:t>
      </w:r>
    </w:p>
    <w:p w:rsidR="00AF0E9C" w:rsidRPr="00CE1E27" w:rsidRDefault="00AF0E9C" w:rsidP="00AF0E9C">
      <w:pPr>
        <w:numPr>
          <w:ilvl w:val="0"/>
          <w:numId w:val="5"/>
        </w:numPr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 w:rsidRPr="00CE1E27">
        <w:rPr>
          <w:rFonts w:eastAsia="Calibri"/>
          <w:color w:val="auto"/>
          <w:sz w:val="22"/>
          <w:szCs w:val="22"/>
        </w:rPr>
        <w:t xml:space="preserve">Projekt jest współfinansowany ze środków Europejskiego Funduszu Społecznego, realizowany jest w ramach </w:t>
      </w:r>
      <w:r w:rsidRPr="00CE1E27">
        <w:rPr>
          <w:rFonts w:eastAsia="Calibri"/>
          <w:b/>
          <w:color w:val="auto"/>
          <w:sz w:val="22"/>
          <w:szCs w:val="22"/>
        </w:rPr>
        <w:t>Osi priorytetowej 09. Solidarne społeczeństwo, Działanie 09.02. Włączenie społeczne, Poddziałanie 09.02.01. Aktywne włączenie społeczne.</w:t>
      </w:r>
    </w:p>
    <w:p w:rsidR="00AF0E9C" w:rsidRPr="00CE1E27" w:rsidRDefault="00AF0E9C" w:rsidP="00AF0E9C">
      <w:pPr>
        <w:numPr>
          <w:ilvl w:val="0"/>
          <w:numId w:val="5"/>
        </w:numPr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 w:rsidRPr="00CE1E27">
        <w:rPr>
          <w:rFonts w:eastAsia="Calibri"/>
          <w:color w:val="auto"/>
          <w:sz w:val="22"/>
          <w:szCs w:val="22"/>
        </w:rPr>
        <w:t>Projekt realizowany jest w</w:t>
      </w:r>
      <w:r w:rsidR="00313931">
        <w:rPr>
          <w:rFonts w:eastAsia="Calibri"/>
          <w:color w:val="auto"/>
          <w:sz w:val="22"/>
          <w:szCs w:val="22"/>
        </w:rPr>
        <w:t xml:space="preserve"> Miejskim Ośrodku Polityki Społecznej w Golubiu-Dobrzyniu</w:t>
      </w:r>
      <w:r>
        <w:rPr>
          <w:rFonts w:eastAsia="Calibri"/>
          <w:color w:val="auto"/>
          <w:sz w:val="22"/>
          <w:szCs w:val="22"/>
        </w:rPr>
        <w:t xml:space="preserve">. </w:t>
      </w:r>
      <w:r w:rsidRPr="00CE1E27">
        <w:rPr>
          <w:rFonts w:eastAsia="Calibri"/>
          <w:color w:val="auto"/>
          <w:sz w:val="22"/>
          <w:szCs w:val="22"/>
        </w:rPr>
        <w:t xml:space="preserve"> Obszarem realizacji Projektu jest województwo kujawsko-pomorskie, powiat </w:t>
      </w:r>
      <w:r w:rsidR="00313931">
        <w:rPr>
          <w:rFonts w:eastAsia="Calibri"/>
          <w:color w:val="auto"/>
          <w:sz w:val="22"/>
          <w:szCs w:val="22"/>
        </w:rPr>
        <w:t>golubsko- dobrzyński</w:t>
      </w:r>
      <w:r w:rsidR="00690DBA">
        <w:rPr>
          <w:rFonts w:eastAsia="Calibri"/>
          <w:color w:val="auto"/>
          <w:sz w:val="22"/>
          <w:szCs w:val="22"/>
        </w:rPr>
        <w:t>,</w:t>
      </w:r>
      <w:r w:rsidRPr="00CE1E27">
        <w:rPr>
          <w:rFonts w:eastAsia="Calibri"/>
          <w:color w:val="auto"/>
          <w:sz w:val="22"/>
          <w:szCs w:val="22"/>
        </w:rPr>
        <w:t xml:space="preserve"> </w:t>
      </w:r>
      <w:r w:rsidR="00313931">
        <w:rPr>
          <w:rFonts w:eastAsia="Calibri"/>
          <w:color w:val="auto"/>
          <w:sz w:val="22"/>
          <w:szCs w:val="22"/>
        </w:rPr>
        <w:t>Miasto Golub- Dobrzyń.</w:t>
      </w:r>
    </w:p>
    <w:p w:rsidR="00AF0E9C" w:rsidRPr="00912B7C" w:rsidRDefault="00AF0E9C" w:rsidP="00AF0E9C">
      <w:pPr>
        <w:numPr>
          <w:ilvl w:val="0"/>
          <w:numId w:val="5"/>
        </w:numPr>
        <w:autoSpaceDE w:val="0"/>
        <w:spacing w:line="276" w:lineRule="auto"/>
        <w:ind w:right="-2"/>
        <w:jc w:val="both"/>
        <w:rPr>
          <w:rFonts w:eastAsia="Calibri"/>
          <w:b/>
          <w:color w:val="auto"/>
          <w:sz w:val="22"/>
          <w:szCs w:val="22"/>
        </w:rPr>
      </w:pPr>
      <w:r w:rsidRPr="00CE1E27">
        <w:rPr>
          <w:rFonts w:eastAsia="Calibri"/>
          <w:color w:val="auto"/>
          <w:sz w:val="22"/>
          <w:szCs w:val="22"/>
        </w:rPr>
        <w:t xml:space="preserve">Okres realizacji Projektu: </w:t>
      </w:r>
      <w:r w:rsidRPr="00912B7C">
        <w:rPr>
          <w:rFonts w:eastAsia="Calibri"/>
          <w:b/>
          <w:color w:val="auto"/>
          <w:sz w:val="22"/>
          <w:szCs w:val="22"/>
        </w:rPr>
        <w:t xml:space="preserve">od </w:t>
      </w:r>
      <w:r w:rsidR="00690DBA">
        <w:rPr>
          <w:rFonts w:eastAsia="Calibri"/>
          <w:b/>
          <w:color w:val="auto"/>
          <w:sz w:val="22"/>
          <w:szCs w:val="22"/>
        </w:rPr>
        <w:t>03.01.2022 r. - 31.03.2023</w:t>
      </w:r>
      <w:r w:rsidR="00313931">
        <w:rPr>
          <w:rFonts w:eastAsia="Calibri"/>
          <w:b/>
          <w:color w:val="auto"/>
          <w:sz w:val="22"/>
          <w:szCs w:val="22"/>
        </w:rPr>
        <w:t xml:space="preserve"> r. </w:t>
      </w:r>
      <w:r w:rsidRPr="00912B7C">
        <w:rPr>
          <w:rFonts w:eastAsia="Calibri"/>
          <w:b/>
          <w:color w:val="auto"/>
          <w:sz w:val="22"/>
          <w:szCs w:val="22"/>
        </w:rPr>
        <w:t xml:space="preserve"> </w:t>
      </w:r>
    </w:p>
    <w:p w:rsidR="00AF0E9C" w:rsidRDefault="00AF0E9C" w:rsidP="00AF0E9C">
      <w:pPr>
        <w:numPr>
          <w:ilvl w:val="0"/>
          <w:numId w:val="5"/>
        </w:numPr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CE1E27">
        <w:rPr>
          <w:rFonts w:eastAsia="Calibri"/>
          <w:color w:val="auto"/>
          <w:sz w:val="22"/>
          <w:szCs w:val="22"/>
        </w:rPr>
        <w:t>Informacje na temat Projektu znajdują się na stronie internetowej</w:t>
      </w:r>
      <w:r w:rsidR="00820A3B">
        <w:rPr>
          <w:rFonts w:eastAsia="Calibri"/>
          <w:color w:val="auto"/>
          <w:sz w:val="22"/>
          <w:szCs w:val="22"/>
        </w:rPr>
        <w:t xml:space="preserve"> </w:t>
      </w:r>
      <w:hyperlink r:id="rId8" w:history="1">
        <w:r w:rsidRPr="00822358">
          <w:rPr>
            <w:rStyle w:val="Hipercze"/>
            <w:rFonts w:asciiTheme="minorHAnsi" w:eastAsia="Calibri" w:hAnsiTheme="minorHAnsi"/>
            <w:sz w:val="22"/>
            <w:szCs w:val="22"/>
          </w:rPr>
          <w:t>www.fundacja-proeuropa.org.pl</w:t>
        </w:r>
      </w:hyperlink>
      <w:r w:rsidRPr="00822358">
        <w:rPr>
          <w:rStyle w:val="Hipercze"/>
          <w:rFonts w:asciiTheme="minorHAnsi" w:eastAsia="Calibri" w:hAnsiTheme="minorHAnsi"/>
          <w:sz w:val="22"/>
          <w:szCs w:val="22"/>
        </w:rPr>
        <w:t>/projekty/</w:t>
      </w:r>
      <w:r w:rsidRPr="00CE1E27">
        <w:rPr>
          <w:rFonts w:eastAsia="Calibri"/>
          <w:color w:val="auto"/>
          <w:sz w:val="22"/>
          <w:szCs w:val="22"/>
        </w:rPr>
        <w:t>.</w:t>
      </w:r>
    </w:p>
    <w:p w:rsidR="00AF0E9C" w:rsidRPr="00CE1E27" w:rsidRDefault="00AF0E9C" w:rsidP="00AF0E9C">
      <w:pPr>
        <w:numPr>
          <w:ilvl w:val="0"/>
          <w:numId w:val="5"/>
        </w:numPr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CE1E27">
        <w:rPr>
          <w:rFonts w:eastAsia="Calibri"/>
          <w:color w:val="auto"/>
          <w:sz w:val="22"/>
          <w:szCs w:val="22"/>
        </w:rPr>
        <w:t xml:space="preserve"> Projekt jest realizowany zgodnie z obowiązującymi dokumentami programowymi, w szczególności zgodnie z wytycznymi Instytucji Zarządzającej dla </w:t>
      </w:r>
      <w:r w:rsidRPr="00CE1E27">
        <w:rPr>
          <w:sz w:val="22"/>
          <w:szCs w:val="22"/>
          <w:lang w:eastAsia="pl-PL"/>
        </w:rPr>
        <w:t>Regionalnego Programu Operacyjnego Województwa Kujawsko-Pomorskiego na lata 2014-2020.</w:t>
      </w:r>
    </w:p>
    <w:p w:rsidR="00AF0E9C" w:rsidRPr="00CE1E27" w:rsidRDefault="00AF0E9C" w:rsidP="00AF0E9C">
      <w:pPr>
        <w:numPr>
          <w:ilvl w:val="0"/>
          <w:numId w:val="5"/>
        </w:numPr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CE1E27">
        <w:rPr>
          <w:rFonts w:eastAsia="Calibri"/>
          <w:color w:val="auto"/>
          <w:sz w:val="22"/>
          <w:szCs w:val="22"/>
        </w:rPr>
        <w:t xml:space="preserve">Niniejszy Regulamin określa kryteria rekrutacji uczestników Projektu. </w:t>
      </w:r>
    </w:p>
    <w:p w:rsidR="00AF0E9C" w:rsidRPr="00CE1E27" w:rsidRDefault="00AF0E9C" w:rsidP="00AF0E9C">
      <w:pPr>
        <w:spacing w:line="276" w:lineRule="auto"/>
        <w:ind w:right="-2"/>
        <w:jc w:val="both"/>
        <w:rPr>
          <w:color w:val="auto"/>
          <w:sz w:val="22"/>
          <w:szCs w:val="22"/>
          <w:lang w:eastAsia="en-US"/>
        </w:rPr>
      </w:pPr>
    </w:p>
    <w:p w:rsidR="00AF0E9C" w:rsidRPr="00CE1E27" w:rsidRDefault="00AF0E9C" w:rsidP="00AF0E9C">
      <w:pPr>
        <w:tabs>
          <w:tab w:val="left" w:pos="6195"/>
        </w:tabs>
        <w:spacing w:line="276" w:lineRule="auto"/>
        <w:ind w:right="-2"/>
        <w:jc w:val="center"/>
        <w:rPr>
          <w:b/>
          <w:bCs/>
          <w:color w:val="auto"/>
          <w:sz w:val="22"/>
          <w:szCs w:val="22"/>
        </w:rPr>
      </w:pPr>
      <w:r w:rsidRPr="00CE1E27">
        <w:rPr>
          <w:b/>
          <w:bCs/>
          <w:color w:val="auto"/>
          <w:sz w:val="22"/>
          <w:szCs w:val="22"/>
        </w:rPr>
        <w:t>§ 2</w:t>
      </w:r>
    </w:p>
    <w:p w:rsidR="00AF0E9C" w:rsidRPr="00C67DB9" w:rsidRDefault="00AF0E9C" w:rsidP="00C67DB9">
      <w:pPr>
        <w:autoSpaceDE w:val="0"/>
        <w:spacing w:line="276" w:lineRule="auto"/>
        <w:ind w:right="-2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CE1E27">
        <w:rPr>
          <w:rFonts w:eastAsia="Calibri"/>
          <w:b/>
          <w:bCs/>
          <w:color w:val="auto"/>
          <w:sz w:val="22"/>
          <w:szCs w:val="22"/>
        </w:rPr>
        <w:t>Definicje podstawowe</w:t>
      </w:r>
    </w:p>
    <w:p w:rsidR="00AF0E9C" w:rsidRPr="00CE1E27" w:rsidRDefault="00AF0E9C" w:rsidP="00AF0E9C">
      <w:pPr>
        <w:autoSpaceDE w:val="0"/>
        <w:spacing w:line="276" w:lineRule="auto"/>
        <w:ind w:left="720" w:right="-2"/>
        <w:jc w:val="both"/>
        <w:rPr>
          <w:rFonts w:eastAsia="Calibri"/>
          <w:color w:val="auto"/>
          <w:sz w:val="22"/>
          <w:szCs w:val="22"/>
        </w:rPr>
      </w:pPr>
      <w:r w:rsidRPr="00CE1E27">
        <w:rPr>
          <w:rFonts w:eastAsia="Calibri"/>
          <w:color w:val="auto"/>
          <w:sz w:val="22"/>
          <w:szCs w:val="22"/>
        </w:rPr>
        <w:t xml:space="preserve">Na potrzeby niniejszego Regulaminu będą używane następujące definicje pojęć: </w:t>
      </w:r>
    </w:p>
    <w:p w:rsidR="00AF0E9C" w:rsidRPr="00CE1E27" w:rsidRDefault="00AF0E9C" w:rsidP="00AF0E9C">
      <w:pPr>
        <w:autoSpaceDE w:val="0"/>
        <w:spacing w:line="276" w:lineRule="auto"/>
        <w:ind w:left="720" w:right="-2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AF0E9C" w:rsidRPr="00CE1E27" w:rsidRDefault="00AF0E9C" w:rsidP="00AF0E9C">
      <w:pPr>
        <w:numPr>
          <w:ilvl w:val="0"/>
          <w:numId w:val="6"/>
        </w:numPr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 w:rsidRPr="00CE1E27">
        <w:rPr>
          <w:rFonts w:eastAsia="Calibri"/>
          <w:b/>
          <w:bCs/>
          <w:color w:val="auto"/>
          <w:sz w:val="22"/>
          <w:szCs w:val="22"/>
        </w:rPr>
        <w:t xml:space="preserve">Projekt </w:t>
      </w:r>
      <w:r w:rsidRPr="00CE1E27">
        <w:rPr>
          <w:rFonts w:eastAsia="Calibri"/>
          <w:color w:val="auto"/>
          <w:sz w:val="22"/>
          <w:szCs w:val="22"/>
        </w:rPr>
        <w:t xml:space="preserve">– projekt </w:t>
      </w:r>
      <w:r w:rsidRPr="00CE1E27">
        <w:rPr>
          <w:rFonts w:eastAsia="Calibri"/>
          <w:b/>
          <w:color w:val="auto"/>
          <w:sz w:val="22"/>
          <w:szCs w:val="22"/>
        </w:rPr>
        <w:t>„</w:t>
      </w:r>
      <w:r w:rsidR="00690DBA">
        <w:rPr>
          <w:rFonts w:eastAsia="Calibri"/>
          <w:b/>
          <w:color w:val="auto"/>
          <w:sz w:val="22"/>
          <w:szCs w:val="22"/>
        </w:rPr>
        <w:t>Praca z pasją</w:t>
      </w:r>
      <w:r w:rsidRPr="00ED752B">
        <w:rPr>
          <w:rFonts w:eastAsia="Calibri"/>
          <w:b/>
          <w:color w:val="auto"/>
          <w:sz w:val="22"/>
          <w:szCs w:val="22"/>
        </w:rPr>
        <w:t xml:space="preserve">” </w:t>
      </w:r>
      <w:r w:rsidRPr="00ED752B">
        <w:rPr>
          <w:rFonts w:eastAsia="Calibri"/>
          <w:color w:val="auto"/>
          <w:sz w:val="22"/>
          <w:szCs w:val="22"/>
        </w:rPr>
        <w:t xml:space="preserve">realizowany przez Fundację Gospodarczą „Pro Europa” </w:t>
      </w:r>
      <w:r w:rsidR="00690DBA">
        <w:rPr>
          <w:rFonts w:eastAsia="Calibri"/>
          <w:color w:val="auto"/>
          <w:sz w:val="22"/>
          <w:szCs w:val="22"/>
        </w:rPr>
        <w:br/>
      </w:r>
      <w:r w:rsidRPr="00ED752B">
        <w:rPr>
          <w:rFonts w:eastAsia="Calibri"/>
          <w:color w:val="auto"/>
          <w:sz w:val="22"/>
          <w:szCs w:val="22"/>
        </w:rPr>
        <w:t>z Torunia</w:t>
      </w:r>
      <w:r>
        <w:rPr>
          <w:rFonts w:eastAsia="Calibri"/>
          <w:color w:val="auto"/>
          <w:sz w:val="22"/>
          <w:szCs w:val="22"/>
        </w:rPr>
        <w:t xml:space="preserve"> w partnerstwie z</w:t>
      </w:r>
      <w:r w:rsidR="00690DBA">
        <w:rPr>
          <w:rFonts w:eastAsia="Calibri"/>
          <w:color w:val="auto"/>
          <w:sz w:val="22"/>
          <w:szCs w:val="22"/>
        </w:rPr>
        <w:t xml:space="preserve"> Gminą</w:t>
      </w:r>
      <w:r>
        <w:rPr>
          <w:rFonts w:eastAsia="Calibri"/>
          <w:color w:val="auto"/>
          <w:sz w:val="22"/>
          <w:szCs w:val="22"/>
        </w:rPr>
        <w:t xml:space="preserve"> </w:t>
      </w:r>
      <w:r w:rsidR="00690DBA">
        <w:rPr>
          <w:rFonts w:eastAsia="Calibri"/>
          <w:color w:val="auto"/>
          <w:sz w:val="22"/>
          <w:szCs w:val="22"/>
        </w:rPr>
        <w:t>Miastem Golub-</w:t>
      </w:r>
      <w:r w:rsidR="00313931">
        <w:rPr>
          <w:rFonts w:eastAsia="Calibri"/>
          <w:color w:val="auto"/>
          <w:sz w:val="22"/>
          <w:szCs w:val="22"/>
        </w:rPr>
        <w:t>Dobrzyń.</w:t>
      </w:r>
    </w:p>
    <w:p w:rsidR="00AF0E9C" w:rsidRPr="00CE1E27" w:rsidRDefault="00AF0E9C" w:rsidP="00AF0E9C">
      <w:pPr>
        <w:autoSpaceDE w:val="0"/>
        <w:spacing w:line="276" w:lineRule="auto"/>
        <w:ind w:left="720" w:right="-2"/>
        <w:jc w:val="both"/>
        <w:rPr>
          <w:rFonts w:eastAsia="Calibri"/>
          <w:color w:val="auto"/>
          <w:sz w:val="22"/>
          <w:szCs w:val="22"/>
        </w:rPr>
      </w:pPr>
    </w:p>
    <w:p w:rsidR="00AF0E9C" w:rsidRPr="00C93C02" w:rsidRDefault="00AF0E9C" w:rsidP="00AF0E9C">
      <w:pPr>
        <w:numPr>
          <w:ilvl w:val="0"/>
          <w:numId w:val="6"/>
        </w:numPr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 w:rsidRPr="00CE1E27">
        <w:rPr>
          <w:rFonts w:eastAsia="Calibri"/>
          <w:b/>
          <w:bCs/>
          <w:color w:val="auto"/>
          <w:sz w:val="22"/>
          <w:szCs w:val="22"/>
        </w:rPr>
        <w:t xml:space="preserve">Instytucja </w:t>
      </w:r>
      <w:r>
        <w:rPr>
          <w:rFonts w:eastAsia="Calibri"/>
          <w:b/>
          <w:bCs/>
          <w:color w:val="auto"/>
          <w:sz w:val="22"/>
          <w:szCs w:val="22"/>
        </w:rPr>
        <w:t>Zarządzająca</w:t>
      </w:r>
      <w:r w:rsidRPr="00CE1E27">
        <w:rPr>
          <w:rFonts w:eastAsia="Calibri"/>
          <w:color w:val="auto"/>
          <w:sz w:val="22"/>
          <w:szCs w:val="22"/>
        </w:rPr>
        <w:t>(w skrócie I</w:t>
      </w:r>
      <w:r>
        <w:rPr>
          <w:rFonts w:eastAsia="Calibri"/>
          <w:color w:val="auto"/>
          <w:sz w:val="22"/>
          <w:szCs w:val="22"/>
        </w:rPr>
        <w:t>Z</w:t>
      </w:r>
      <w:r w:rsidRPr="00CE1E27">
        <w:rPr>
          <w:rFonts w:eastAsia="Calibri"/>
          <w:color w:val="auto"/>
          <w:sz w:val="22"/>
          <w:szCs w:val="22"/>
        </w:rPr>
        <w:t xml:space="preserve">) – </w:t>
      </w:r>
      <w:r w:rsidRPr="00CE1E27">
        <w:rPr>
          <w:sz w:val="22"/>
          <w:szCs w:val="22"/>
          <w:lang w:eastAsia="pl-PL"/>
        </w:rPr>
        <w:t>Urząd Marszałkowski Województwa Kujawsko-Pomorskiego, Plac Teatralny 2, 87-100 Toruń.</w:t>
      </w:r>
    </w:p>
    <w:p w:rsidR="00AF0E9C" w:rsidRDefault="00AF0E9C" w:rsidP="00AF0E9C">
      <w:pPr>
        <w:numPr>
          <w:ilvl w:val="0"/>
          <w:numId w:val="6"/>
        </w:numPr>
        <w:autoSpaceDE w:val="0"/>
        <w:spacing w:before="240"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 w:rsidRPr="00CE1E27">
        <w:rPr>
          <w:rFonts w:eastAsia="Calibri"/>
          <w:b/>
          <w:bCs/>
          <w:color w:val="auto"/>
          <w:sz w:val="22"/>
          <w:szCs w:val="22"/>
        </w:rPr>
        <w:t xml:space="preserve">Realizator Projektu / Beneficjent / Projektodawca </w:t>
      </w:r>
      <w:r w:rsidRPr="00CE1E27">
        <w:rPr>
          <w:rFonts w:eastAsia="Calibri"/>
          <w:color w:val="auto"/>
          <w:sz w:val="22"/>
          <w:szCs w:val="22"/>
        </w:rPr>
        <w:t xml:space="preserve">– Fundacja Gospodarcza "Pro Europa”, ul. Warszawska 4/7, 87-100 Toruń. </w:t>
      </w:r>
    </w:p>
    <w:p w:rsidR="00AF0E9C" w:rsidRDefault="00AF0E9C" w:rsidP="00AF0E9C">
      <w:pPr>
        <w:numPr>
          <w:ilvl w:val="0"/>
          <w:numId w:val="6"/>
        </w:numPr>
        <w:autoSpaceDE w:val="0"/>
        <w:spacing w:before="240"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 w:rsidRPr="00C93C02">
        <w:rPr>
          <w:rFonts w:eastAsia="Calibri"/>
          <w:b/>
          <w:color w:val="auto"/>
          <w:sz w:val="22"/>
          <w:szCs w:val="22"/>
        </w:rPr>
        <w:t>Partner:</w:t>
      </w:r>
      <w:r w:rsidRPr="00C93C02">
        <w:rPr>
          <w:rFonts w:eastAsia="Calibri"/>
          <w:color w:val="auto"/>
          <w:sz w:val="22"/>
          <w:szCs w:val="22"/>
        </w:rPr>
        <w:t xml:space="preserve"> </w:t>
      </w:r>
      <w:r w:rsidR="00690DBA">
        <w:rPr>
          <w:rFonts w:eastAsia="Calibri"/>
          <w:color w:val="auto"/>
          <w:sz w:val="22"/>
          <w:szCs w:val="22"/>
        </w:rPr>
        <w:t>Gmina Miasto Golub-</w:t>
      </w:r>
      <w:r w:rsidR="00313931">
        <w:rPr>
          <w:rFonts w:eastAsia="Calibri"/>
          <w:color w:val="auto"/>
          <w:sz w:val="22"/>
          <w:szCs w:val="22"/>
        </w:rPr>
        <w:t>Dobrzyń</w:t>
      </w:r>
    </w:p>
    <w:p w:rsidR="00AF0E9C" w:rsidRPr="00C93C02" w:rsidRDefault="00AF0E9C" w:rsidP="00AF0E9C">
      <w:pPr>
        <w:numPr>
          <w:ilvl w:val="0"/>
          <w:numId w:val="6"/>
        </w:numPr>
        <w:autoSpaceDE w:val="0"/>
        <w:spacing w:before="240" w:after="240"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 w:rsidRPr="00C93C02">
        <w:rPr>
          <w:rFonts w:eastAsia="Calibri"/>
          <w:b/>
          <w:color w:val="auto"/>
          <w:sz w:val="22"/>
          <w:szCs w:val="22"/>
        </w:rPr>
        <w:t>Podmiot realizujący:</w:t>
      </w:r>
      <w:r w:rsidRPr="00C93C02">
        <w:rPr>
          <w:rFonts w:eastAsia="Calibri"/>
          <w:color w:val="auto"/>
          <w:sz w:val="22"/>
          <w:szCs w:val="22"/>
        </w:rPr>
        <w:t xml:space="preserve"> </w:t>
      </w:r>
      <w:r w:rsidR="00313931">
        <w:rPr>
          <w:rFonts w:eastAsia="Calibri"/>
          <w:color w:val="auto"/>
          <w:sz w:val="22"/>
          <w:szCs w:val="22"/>
        </w:rPr>
        <w:t>Miejski Ośrodek</w:t>
      </w:r>
      <w:r w:rsidR="00690DBA">
        <w:rPr>
          <w:rFonts w:eastAsia="Calibri"/>
          <w:color w:val="auto"/>
          <w:sz w:val="22"/>
          <w:szCs w:val="22"/>
        </w:rPr>
        <w:t xml:space="preserve"> Polityki Społecznej w Golubiu-</w:t>
      </w:r>
      <w:r w:rsidR="00313931">
        <w:rPr>
          <w:rFonts w:eastAsia="Calibri"/>
          <w:color w:val="auto"/>
          <w:sz w:val="22"/>
          <w:szCs w:val="22"/>
        </w:rPr>
        <w:t>Dobrzyniu</w:t>
      </w:r>
    </w:p>
    <w:p w:rsidR="00AF0E9C" w:rsidRPr="00CE1E27" w:rsidRDefault="00AF0E9C" w:rsidP="00AF0E9C">
      <w:pPr>
        <w:numPr>
          <w:ilvl w:val="0"/>
          <w:numId w:val="6"/>
        </w:numPr>
        <w:autoSpaceDE w:val="0"/>
        <w:spacing w:line="276" w:lineRule="auto"/>
        <w:ind w:right="-2"/>
        <w:jc w:val="both"/>
        <w:rPr>
          <w:rFonts w:eastAsia="Calibri"/>
          <w:b/>
          <w:bCs/>
          <w:color w:val="auto"/>
          <w:sz w:val="22"/>
          <w:szCs w:val="22"/>
        </w:rPr>
      </w:pPr>
      <w:r w:rsidRPr="00CE1E27">
        <w:rPr>
          <w:rFonts w:eastAsia="Calibri"/>
          <w:b/>
          <w:bCs/>
          <w:color w:val="auto"/>
          <w:sz w:val="22"/>
          <w:szCs w:val="22"/>
        </w:rPr>
        <w:t xml:space="preserve">Biuro Projektu </w:t>
      </w:r>
      <w:r w:rsidRPr="00CE1E27">
        <w:rPr>
          <w:rFonts w:eastAsia="Calibri"/>
          <w:color w:val="auto"/>
          <w:sz w:val="22"/>
          <w:szCs w:val="22"/>
        </w:rPr>
        <w:t xml:space="preserve">– Biuro Projektu </w:t>
      </w:r>
      <w:r w:rsidRPr="00CE1E27">
        <w:rPr>
          <w:rFonts w:eastAsia="Calibri"/>
          <w:b/>
          <w:color w:val="auto"/>
          <w:sz w:val="22"/>
          <w:szCs w:val="22"/>
        </w:rPr>
        <w:t>„</w:t>
      </w:r>
      <w:r w:rsidR="00690DBA">
        <w:rPr>
          <w:rFonts w:eastAsia="Calibri"/>
          <w:b/>
          <w:color w:val="auto"/>
          <w:sz w:val="22"/>
          <w:szCs w:val="22"/>
        </w:rPr>
        <w:t>Praca z pasją</w:t>
      </w:r>
      <w:r w:rsidRPr="00CE1E27">
        <w:rPr>
          <w:rFonts w:eastAsia="Calibri"/>
          <w:b/>
          <w:color w:val="auto"/>
          <w:sz w:val="22"/>
          <w:szCs w:val="22"/>
        </w:rPr>
        <w:t xml:space="preserve">” </w:t>
      </w:r>
      <w:r w:rsidRPr="00CE1E27">
        <w:rPr>
          <w:rFonts w:eastAsia="Calibri"/>
          <w:color w:val="auto"/>
          <w:sz w:val="22"/>
          <w:szCs w:val="22"/>
        </w:rPr>
        <w:t>zlokalizowane jest w siedzibie Fundacji Gospodarczej „Pro Europa” przy ul. Warszawskiej 4/</w:t>
      </w:r>
      <w:r w:rsidRPr="00CE1E27">
        <w:rPr>
          <w:rFonts w:eastAsia="Calibri"/>
          <w:bCs/>
          <w:color w:val="auto"/>
          <w:sz w:val="22"/>
          <w:szCs w:val="22"/>
        </w:rPr>
        <w:t>7, 87-100 Toruniu</w:t>
      </w:r>
      <w:r w:rsidRPr="00CE1E27">
        <w:rPr>
          <w:rFonts w:eastAsia="Calibri"/>
          <w:b/>
          <w:bCs/>
          <w:color w:val="auto"/>
          <w:sz w:val="22"/>
          <w:szCs w:val="22"/>
        </w:rPr>
        <w:t>.</w:t>
      </w:r>
    </w:p>
    <w:p w:rsidR="00AF0E9C" w:rsidRPr="00CE1E27" w:rsidRDefault="00AF0E9C" w:rsidP="00AF0E9C">
      <w:pPr>
        <w:autoSpaceDE w:val="0"/>
        <w:spacing w:line="276" w:lineRule="auto"/>
        <w:ind w:left="360" w:right="283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AF0E9C" w:rsidRPr="00CE1E27" w:rsidRDefault="00AF0E9C" w:rsidP="00AF0E9C">
      <w:pPr>
        <w:numPr>
          <w:ilvl w:val="0"/>
          <w:numId w:val="6"/>
        </w:numPr>
        <w:tabs>
          <w:tab w:val="left" w:pos="9070"/>
        </w:tabs>
        <w:autoSpaceDE w:val="0"/>
        <w:spacing w:line="276" w:lineRule="auto"/>
        <w:ind w:right="-2"/>
        <w:jc w:val="both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>Kierownik</w:t>
      </w:r>
      <w:r w:rsidRPr="00CE1E27">
        <w:rPr>
          <w:rFonts w:eastAsia="Calibri"/>
          <w:b/>
          <w:bCs/>
          <w:color w:val="auto"/>
          <w:sz w:val="22"/>
          <w:szCs w:val="22"/>
        </w:rPr>
        <w:t xml:space="preserve"> Projektu – </w:t>
      </w:r>
      <w:r w:rsidRPr="00CE1E27">
        <w:rPr>
          <w:rFonts w:eastAsia="Calibri"/>
          <w:bCs/>
          <w:color w:val="auto"/>
          <w:sz w:val="22"/>
          <w:szCs w:val="22"/>
        </w:rPr>
        <w:t>osoba zarządzająca Projektem oraz odpowiedzialna za kwestie merytoryczno-finansowe Projektu.</w:t>
      </w:r>
    </w:p>
    <w:p w:rsidR="00AF0E9C" w:rsidRPr="00C93C02" w:rsidRDefault="00AF0E9C" w:rsidP="00AF0E9C">
      <w:pPr>
        <w:tabs>
          <w:tab w:val="left" w:pos="9070"/>
        </w:tabs>
        <w:autoSpaceDE w:val="0"/>
        <w:spacing w:line="276" w:lineRule="auto"/>
        <w:ind w:left="720" w:right="-2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AF0E9C" w:rsidRPr="00C93C02" w:rsidRDefault="00AF0E9C" w:rsidP="00AF0E9C">
      <w:pPr>
        <w:numPr>
          <w:ilvl w:val="0"/>
          <w:numId w:val="6"/>
        </w:numPr>
        <w:tabs>
          <w:tab w:val="left" w:pos="9070"/>
        </w:tabs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 w:rsidRPr="00C93C02">
        <w:rPr>
          <w:rFonts w:eastAsia="Calibri"/>
          <w:b/>
          <w:bCs/>
          <w:color w:val="auto"/>
          <w:sz w:val="22"/>
          <w:szCs w:val="22"/>
        </w:rPr>
        <w:lastRenderedPageBreak/>
        <w:t>Kandydat/kandydatka na uczestnika projektu</w:t>
      </w:r>
      <w:r w:rsidRPr="00C93C02">
        <w:rPr>
          <w:rFonts w:eastAsia="Calibri"/>
          <w:b/>
          <w:color w:val="auto"/>
          <w:sz w:val="22"/>
          <w:szCs w:val="22"/>
        </w:rPr>
        <w:t>, zwany Kandydatem lub Kandydatką</w:t>
      </w:r>
      <w:r w:rsidR="00690DBA">
        <w:rPr>
          <w:rFonts w:eastAsia="Calibri"/>
          <w:b/>
          <w:color w:val="auto"/>
          <w:sz w:val="22"/>
          <w:szCs w:val="22"/>
        </w:rPr>
        <w:t xml:space="preserve"> </w:t>
      </w:r>
      <w:r w:rsidRPr="00C93C02">
        <w:rPr>
          <w:rFonts w:eastAsia="Calibri"/>
          <w:color w:val="auto"/>
          <w:sz w:val="22"/>
          <w:szCs w:val="22"/>
        </w:rPr>
        <w:t>to osoba fizyczna (kobieta, mężczyzna), która:</w:t>
      </w:r>
    </w:p>
    <w:p w:rsidR="00AF0E9C" w:rsidRPr="00C93C02" w:rsidRDefault="00AF0E9C" w:rsidP="00AF0E9C">
      <w:pPr>
        <w:pStyle w:val="Akapitzlist"/>
        <w:numPr>
          <w:ilvl w:val="0"/>
          <w:numId w:val="12"/>
        </w:numPr>
        <w:tabs>
          <w:tab w:val="left" w:pos="9070"/>
        </w:tabs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 w:rsidRPr="00C93C02">
        <w:rPr>
          <w:rFonts w:eastAsia="Calibri"/>
          <w:color w:val="auto"/>
          <w:sz w:val="22"/>
          <w:szCs w:val="22"/>
        </w:rPr>
        <w:t xml:space="preserve">złożyła dokumenty rekrutacyjne do udziału w projekcie; </w:t>
      </w:r>
    </w:p>
    <w:p w:rsidR="00AF0E9C" w:rsidRPr="00C93C02" w:rsidRDefault="00AF0E9C" w:rsidP="00AF0E9C">
      <w:pPr>
        <w:pStyle w:val="Akapitzlist"/>
        <w:numPr>
          <w:ilvl w:val="0"/>
          <w:numId w:val="12"/>
        </w:numPr>
        <w:tabs>
          <w:tab w:val="left" w:pos="9070"/>
        </w:tabs>
        <w:autoSpaceDE w:val="0"/>
        <w:spacing w:after="240"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 w:rsidRPr="00C93C02">
        <w:rPr>
          <w:rFonts w:eastAsia="Calibri"/>
          <w:color w:val="auto"/>
          <w:sz w:val="22"/>
          <w:szCs w:val="22"/>
        </w:rPr>
        <w:t>zamierza skorzystać z form wsparcia oferowanych w ramach niniejszego Projektu.</w:t>
      </w:r>
    </w:p>
    <w:p w:rsidR="00AF0E9C" w:rsidRPr="00474B3A" w:rsidRDefault="00AF0E9C" w:rsidP="00731107">
      <w:pPr>
        <w:numPr>
          <w:ilvl w:val="0"/>
          <w:numId w:val="6"/>
        </w:numPr>
        <w:tabs>
          <w:tab w:val="left" w:pos="9070"/>
        </w:tabs>
        <w:spacing w:after="240" w:line="276" w:lineRule="auto"/>
        <w:ind w:right="-2"/>
        <w:contextualSpacing/>
        <w:jc w:val="both"/>
        <w:rPr>
          <w:sz w:val="22"/>
          <w:szCs w:val="22"/>
          <w:lang w:eastAsia="pl-PL"/>
        </w:rPr>
      </w:pPr>
      <w:r w:rsidRPr="00474B3A">
        <w:rPr>
          <w:b/>
          <w:sz w:val="22"/>
          <w:szCs w:val="22"/>
          <w:lang w:eastAsia="pl-PL"/>
        </w:rPr>
        <w:t>Osoba bierna zawodowo</w:t>
      </w:r>
      <w:r w:rsidRPr="00474B3A">
        <w:rPr>
          <w:sz w:val="22"/>
          <w:szCs w:val="22"/>
          <w:lang w:eastAsia="pl-PL"/>
        </w:rPr>
        <w:t xml:space="preserve"> – osoba, która w danej chwili nie tworzy zasobów siły roboczej  (tzn. osoba  niepracująca, niezarejestrowana w Powiatowym Urzędzie Pracy,  nieposzukująca aktywnie zatrudnienia, nieposiadająca gotowości do podjęcia pracy). Osoby będące na urlopie wychowawczym rozumianym jako nieobecność w pracy, spowodowana opieka nad dzieckiem w okresie, który nie mieści się w ramach urlopu macierzyńskiego lub urlopu rodzicielskiego, uznawane są za bierne zawodowo, chyba że są zarejestrowane już jako bezrobotne(wówczas status bezrobotnego ma pierwszeństwo). </w:t>
      </w:r>
      <w:r w:rsidR="00474B3A" w:rsidRPr="00474B3A">
        <w:rPr>
          <w:sz w:val="22"/>
          <w:szCs w:val="22"/>
          <w:lang w:eastAsia="pl-PL"/>
        </w:rPr>
        <w:t xml:space="preserve">Osoba, która jest bierna w </w:t>
      </w:r>
      <w:r w:rsidR="00474B3A">
        <w:rPr>
          <w:sz w:val="22"/>
          <w:szCs w:val="22"/>
          <w:lang w:eastAsia="pl-PL"/>
        </w:rPr>
        <w:t>rozumieniu niniejszej definicji, jako poświadczenie dostarcza zaświadczenie z ZUS.</w:t>
      </w:r>
    </w:p>
    <w:p w:rsidR="00AF0E9C" w:rsidRDefault="00AF0E9C" w:rsidP="00AF0E9C">
      <w:pPr>
        <w:numPr>
          <w:ilvl w:val="0"/>
          <w:numId w:val="6"/>
        </w:numPr>
        <w:tabs>
          <w:tab w:val="left" w:pos="9070"/>
        </w:tabs>
        <w:spacing w:before="240" w:after="240" w:line="276" w:lineRule="auto"/>
        <w:ind w:right="-2"/>
        <w:contextualSpacing/>
        <w:jc w:val="both"/>
        <w:rPr>
          <w:sz w:val="22"/>
          <w:szCs w:val="22"/>
          <w:lang w:eastAsia="pl-PL"/>
        </w:rPr>
      </w:pPr>
      <w:r w:rsidRPr="00C93C02">
        <w:rPr>
          <w:b/>
          <w:sz w:val="22"/>
          <w:szCs w:val="22"/>
          <w:lang w:eastAsia="pl-PL"/>
        </w:rPr>
        <w:t>Osoba bezrobotna</w:t>
      </w:r>
      <w:r w:rsidRPr="00C93C02">
        <w:rPr>
          <w:sz w:val="22"/>
          <w:szCs w:val="22"/>
          <w:lang w:eastAsia="pl-PL"/>
        </w:rPr>
        <w:t xml:space="preserve"> – osoba pozostająca bez pracy, gotowa do podjęcia pracy i aktywnie poszukującą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bezrobotną.</w:t>
      </w:r>
    </w:p>
    <w:p w:rsidR="00AF0E9C" w:rsidRPr="00C93C02" w:rsidRDefault="00AF0E9C" w:rsidP="00AF0E9C">
      <w:pPr>
        <w:tabs>
          <w:tab w:val="left" w:pos="9070"/>
        </w:tabs>
        <w:spacing w:before="240" w:after="240" w:line="276" w:lineRule="auto"/>
        <w:ind w:right="-2"/>
        <w:contextualSpacing/>
        <w:jc w:val="both"/>
        <w:rPr>
          <w:sz w:val="22"/>
          <w:szCs w:val="22"/>
          <w:lang w:eastAsia="pl-PL"/>
        </w:rPr>
      </w:pPr>
    </w:p>
    <w:p w:rsidR="00AF0E9C" w:rsidRDefault="00AF0E9C" w:rsidP="00AF0E9C">
      <w:pPr>
        <w:numPr>
          <w:ilvl w:val="0"/>
          <w:numId w:val="6"/>
        </w:numPr>
        <w:tabs>
          <w:tab w:val="left" w:pos="9070"/>
        </w:tabs>
        <w:autoSpaceDE w:val="0"/>
        <w:spacing w:line="276" w:lineRule="auto"/>
        <w:ind w:right="-2"/>
        <w:jc w:val="both"/>
        <w:rPr>
          <w:sz w:val="22"/>
          <w:szCs w:val="22"/>
          <w:lang w:eastAsia="pl-PL"/>
        </w:rPr>
      </w:pPr>
      <w:r w:rsidRPr="00C93C02">
        <w:rPr>
          <w:b/>
          <w:sz w:val="22"/>
          <w:szCs w:val="22"/>
          <w:lang w:eastAsia="pl-PL"/>
        </w:rPr>
        <w:t>Osoba z niepełnosprawnościami</w:t>
      </w:r>
      <w:r w:rsidRPr="00C93C02">
        <w:rPr>
          <w:sz w:val="22"/>
          <w:szCs w:val="22"/>
          <w:lang w:eastAsia="pl-PL"/>
        </w:rPr>
        <w:t xml:space="preserve"> -</w:t>
      </w:r>
      <w:r w:rsidR="000553B2">
        <w:rPr>
          <w:sz w:val="22"/>
          <w:szCs w:val="22"/>
          <w:lang w:eastAsia="pl-PL"/>
        </w:rPr>
        <w:t xml:space="preserve"> </w:t>
      </w:r>
      <w:r w:rsidRPr="00C93C02">
        <w:rPr>
          <w:sz w:val="22"/>
          <w:szCs w:val="22"/>
          <w:lang w:eastAsia="pl-PL"/>
        </w:rPr>
        <w:t>osoba niepełnosprawna w rozumieniu ustawy z dnia 27 sierpnia 1997 r. o rehabilitacji zawodowej i społecznej oraz zatrudnianiu osób niepełnosprawnych (Dz. U. z 2019 r. poz. 1172), a także</w:t>
      </w:r>
      <w:r w:rsidRPr="00C93C02">
        <w:rPr>
          <w:rFonts w:eastAsia="Calibri"/>
          <w:color w:val="auto"/>
          <w:sz w:val="22"/>
          <w:szCs w:val="22"/>
        </w:rPr>
        <w:t xml:space="preserve"> osoby</w:t>
      </w:r>
      <w:r w:rsidR="0025367D">
        <w:rPr>
          <w:rFonts w:eastAsia="Calibri"/>
          <w:color w:val="auto"/>
          <w:sz w:val="22"/>
          <w:szCs w:val="22"/>
        </w:rPr>
        <w:t xml:space="preserve"> </w:t>
      </w:r>
      <w:r w:rsidRPr="00C93C02">
        <w:rPr>
          <w:rFonts w:eastAsia="Calibri"/>
          <w:color w:val="auto"/>
          <w:sz w:val="22"/>
          <w:szCs w:val="22"/>
        </w:rPr>
        <w:t xml:space="preserve">z zaburzeniami psychicznymi, </w:t>
      </w:r>
      <w:r w:rsidRPr="00C93C02">
        <w:rPr>
          <w:sz w:val="22"/>
          <w:szCs w:val="22"/>
          <w:lang w:eastAsia="pl-PL"/>
        </w:rPr>
        <w:t xml:space="preserve">w rozumieniu ustawy z dnia 19 sierpnia 1994 r. o ochronie zdrowia psychicznego (Dz. U. z 2018 r. poz. 1878, z </w:t>
      </w:r>
      <w:proofErr w:type="spellStart"/>
      <w:r w:rsidRPr="00C93C02">
        <w:rPr>
          <w:sz w:val="22"/>
          <w:szCs w:val="22"/>
          <w:lang w:eastAsia="pl-PL"/>
        </w:rPr>
        <w:t>późn</w:t>
      </w:r>
      <w:proofErr w:type="spellEnd"/>
      <w:r w:rsidRPr="00C93C02">
        <w:rPr>
          <w:sz w:val="22"/>
          <w:szCs w:val="22"/>
          <w:lang w:eastAsia="pl-PL"/>
        </w:rPr>
        <w:t>. zm.), która na dzień składania dokumentów rekrutacyjnych załączy aktualne orzeczenie o niepełnosprawności lub zaświadczenie lekarskie.</w:t>
      </w:r>
    </w:p>
    <w:p w:rsidR="00AF0E9C" w:rsidRPr="00C93C02" w:rsidRDefault="00AF0E9C" w:rsidP="00AF0E9C">
      <w:pPr>
        <w:tabs>
          <w:tab w:val="left" w:pos="9070"/>
        </w:tabs>
        <w:autoSpaceDE w:val="0"/>
        <w:spacing w:line="276" w:lineRule="auto"/>
        <w:ind w:right="-2"/>
        <w:jc w:val="both"/>
        <w:rPr>
          <w:sz w:val="22"/>
          <w:szCs w:val="22"/>
          <w:lang w:eastAsia="pl-PL"/>
        </w:rPr>
      </w:pPr>
    </w:p>
    <w:p w:rsidR="00AF0E9C" w:rsidRDefault="00AF0E9C" w:rsidP="00AF0E9C">
      <w:pPr>
        <w:numPr>
          <w:ilvl w:val="0"/>
          <w:numId w:val="6"/>
        </w:numPr>
        <w:tabs>
          <w:tab w:val="left" w:pos="9070"/>
        </w:tabs>
        <w:autoSpaceDE w:val="0"/>
        <w:spacing w:line="276" w:lineRule="auto"/>
        <w:ind w:right="-2"/>
        <w:jc w:val="both"/>
        <w:rPr>
          <w:sz w:val="22"/>
          <w:szCs w:val="22"/>
          <w:lang w:eastAsia="pl-PL"/>
        </w:rPr>
      </w:pPr>
      <w:r w:rsidRPr="00C93C02">
        <w:rPr>
          <w:b/>
          <w:sz w:val="22"/>
          <w:szCs w:val="22"/>
          <w:lang w:eastAsia="pl-PL"/>
        </w:rPr>
        <w:t>Osoby lub rodziny zagrożone ubóstwem lub wykluczeniem społecznym</w:t>
      </w:r>
      <w:r w:rsidRPr="00C93C02">
        <w:rPr>
          <w:sz w:val="22"/>
          <w:szCs w:val="22"/>
          <w:lang w:eastAsia="pl-PL"/>
        </w:rPr>
        <w:t>: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społecznej.</w:t>
      </w:r>
    </w:p>
    <w:p w:rsidR="00AF0E9C" w:rsidRPr="00C93C02" w:rsidRDefault="00AF0E9C" w:rsidP="00AF0E9C">
      <w:pPr>
        <w:tabs>
          <w:tab w:val="left" w:pos="9070"/>
        </w:tabs>
        <w:autoSpaceDE w:val="0"/>
        <w:spacing w:line="276" w:lineRule="auto"/>
        <w:ind w:right="-2"/>
        <w:jc w:val="both"/>
        <w:rPr>
          <w:sz w:val="22"/>
          <w:szCs w:val="22"/>
          <w:lang w:eastAsia="pl-PL"/>
        </w:rPr>
      </w:pPr>
    </w:p>
    <w:p w:rsidR="00AF0E9C" w:rsidRDefault="00AF0E9C" w:rsidP="00AF0E9C">
      <w:pPr>
        <w:numPr>
          <w:ilvl w:val="0"/>
          <w:numId w:val="6"/>
        </w:numPr>
        <w:tabs>
          <w:tab w:val="left" w:pos="9070"/>
        </w:tabs>
        <w:autoSpaceDE w:val="0"/>
        <w:spacing w:line="276" w:lineRule="auto"/>
        <w:ind w:right="-2"/>
        <w:jc w:val="both"/>
        <w:rPr>
          <w:sz w:val="22"/>
          <w:szCs w:val="22"/>
          <w:lang w:eastAsia="pl-PL"/>
        </w:rPr>
      </w:pPr>
      <w:r w:rsidRPr="00C93C02">
        <w:rPr>
          <w:b/>
          <w:sz w:val="22"/>
          <w:szCs w:val="22"/>
          <w:lang w:eastAsia="pl-PL"/>
        </w:rPr>
        <w:t>Osoba korzystająca z Programu Operacyjnego Pomoc Żywieniowa</w:t>
      </w:r>
      <w:r w:rsidRPr="00C93C02">
        <w:rPr>
          <w:sz w:val="22"/>
          <w:szCs w:val="22"/>
          <w:lang w:eastAsia="pl-PL"/>
        </w:rPr>
        <w:t xml:space="preserve"> – osoba, która na dzień składania dokumentów rekrutacyjnych, co najmniej raz skorzystała z Programu Operacyjnego Pomoc Żywieniowa.</w:t>
      </w:r>
    </w:p>
    <w:p w:rsidR="00AF0E9C" w:rsidRPr="00C93C02" w:rsidRDefault="00AF0E9C" w:rsidP="00AF0E9C">
      <w:pPr>
        <w:tabs>
          <w:tab w:val="left" w:pos="9070"/>
        </w:tabs>
        <w:autoSpaceDE w:val="0"/>
        <w:spacing w:line="276" w:lineRule="auto"/>
        <w:ind w:right="-2"/>
        <w:jc w:val="both"/>
        <w:rPr>
          <w:sz w:val="22"/>
          <w:szCs w:val="22"/>
          <w:lang w:eastAsia="pl-PL"/>
        </w:rPr>
      </w:pPr>
    </w:p>
    <w:p w:rsidR="00AF0E9C" w:rsidRPr="00C93C02" w:rsidRDefault="00AF0E9C" w:rsidP="00AF0E9C">
      <w:pPr>
        <w:numPr>
          <w:ilvl w:val="0"/>
          <w:numId w:val="6"/>
        </w:numPr>
        <w:tabs>
          <w:tab w:val="left" w:pos="9070"/>
        </w:tabs>
        <w:autoSpaceDE w:val="0"/>
        <w:spacing w:after="146" w:line="276" w:lineRule="auto"/>
        <w:ind w:right="-2"/>
        <w:jc w:val="both"/>
        <w:rPr>
          <w:sz w:val="22"/>
          <w:szCs w:val="22"/>
          <w:lang w:eastAsia="pl-PL"/>
        </w:rPr>
      </w:pPr>
      <w:r w:rsidRPr="00C93C02">
        <w:rPr>
          <w:b/>
          <w:sz w:val="22"/>
          <w:szCs w:val="22"/>
          <w:lang w:eastAsia="pl-PL"/>
        </w:rPr>
        <w:t>Uczestnik projektu (UP)</w:t>
      </w:r>
      <w:r w:rsidRPr="00C93C02">
        <w:rPr>
          <w:sz w:val="22"/>
          <w:szCs w:val="22"/>
          <w:lang w:eastAsia="pl-PL"/>
        </w:rPr>
        <w:t xml:space="preserve"> – kandydat, który po przejściu procedury rekrutacyjnej zostanie zakwalifikowany do udziału w Projekcie, zgodnie z zasadami określonymi w niniejszym Regulaminie i skorzysta ze wsparcia zaproponowanego w Projekcie. </w:t>
      </w:r>
    </w:p>
    <w:p w:rsidR="00AF0E9C" w:rsidRDefault="00AF0E9C" w:rsidP="00AF0E9C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</w:p>
    <w:p w:rsidR="00AF0E9C" w:rsidRPr="00CE1E27" w:rsidRDefault="00AF0E9C" w:rsidP="00AF0E9C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CE1E27">
        <w:rPr>
          <w:rFonts w:eastAsia="Calibri"/>
          <w:b/>
          <w:bCs/>
          <w:color w:val="auto"/>
          <w:sz w:val="22"/>
          <w:szCs w:val="22"/>
        </w:rPr>
        <w:t>§ 3</w:t>
      </w:r>
    </w:p>
    <w:p w:rsidR="00AF0E9C" w:rsidRPr="00CE1E27" w:rsidRDefault="00AF0E9C" w:rsidP="00AF0E9C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CE1E27">
        <w:rPr>
          <w:rFonts w:eastAsia="Calibri"/>
          <w:b/>
          <w:bCs/>
          <w:color w:val="auto"/>
          <w:sz w:val="22"/>
          <w:szCs w:val="22"/>
        </w:rPr>
        <w:t>Kryteria kwalifikowalności uczestników do projektu</w:t>
      </w:r>
    </w:p>
    <w:p w:rsidR="00AF0E9C" w:rsidRPr="00CE1E27" w:rsidRDefault="00AF0E9C" w:rsidP="00AF0E9C">
      <w:pPr>
        <w:autoSpaceDE w:val="0"/>
        <w:spacing w:line="276" w:lineRule="auto"/>
        <w:ind w:right="283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AF0E9C" w:rsidRPr="00CE1E27" w:rsidRDefault="00AF0E9C" w:rsidP="00AF0E9C">
      <w:pPr>
        <w:numPr>
          <w:ilvl w:val="0"/>
          <w:numId w:val="7"/>
        </w:numPr>
        <w:tabs>
          <w:tab w:val="left" w:pos="9070"/>
        </w:tabs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 w:rsidRPr="00CE1E27">
        <w:rPr>
          <w:rFonts w:eastAsia="Calibri"/>
          <w:color w:val="auto"/>
          <w:sz w:val="22"/>
          <w:szCs w:val="22"/>
        </w:rPr>
        <w:t xml:space="preserve">Uczestnikiem projektu może być osoba fizyczna, spełniająca poniższe kryteria dostępu oraz nie podlegająca wyłączeniu z niniejszego Regulaminu: </w:t>
      </w:r>
    </w:p>
    <w:p w:rsidR="00AF0E9C" w:rsidRPr="00CE1E27" w:rsidRDefault="00AF0E9C" w:rsidP="00AF0E9C">
      <w:pPr>
        <w:numPr>
          <w:ilvl w:val="0"/>
          <w:numId w:val="8"/>
        </w:numPr>
        <w:spacing w:line="276" w:lineRule="auto"/>
        <w:contextualSpacing/>
        <w:jc w:val="both"/>
        <w:rPr>
          <w:sz w:val="22"/>
          <w:szCs w:val="22"/>
          <w:lang w:eastAsia="pl-PL"/>
        </w:rPr>
      </w:pPr>
      <w:r w:rsidRPr="00CE1E27">
        <w:rPr>
          <w:sz w:val="22"/>
          <w:szCs w:val="22"/>
          <w:lang w:eastAsia="pl-PL"/>
        </w:rPr>
        <w:t>osob</w:t>
      </w:r>
      <w:r>
        <w:rPr>
          <w:sz w:val="22"/>
          <w:szCs w:val="22"/>
          <w:lang w:eastAsia="pl-PL"/>
        </w:rPr>
        <w:t>a</w:t>
      </w:r>
      <w:r w:rsidRPr="00CE1E27">
        <w:rPr>
          <w:sz w:val="22"/>
          <w:szCs w:val="22"/>
          <w:lang w:eastAsia="pl-PL"/>
        </w:rPr>
        <w:t xml:space="preserve"> zamieszkując</w:t>
      </w:r>
      <w:r>
        <w:rPr>
          <w:sz w:val="22"/>
          <w:szCs w:val="22"/>
          <w:lang w:eastAsia="pl-PL"/>
        </w:rPr>
        <w:t xml:space="preserve">a, pracująca lub ucząca się </w:t>
      </w:r>
      <w:r w:rsidRPr="00CE1E27">
        <w:rPr>
          <w:sz w:val="22"/>
          <w:szCs w:val="22"/>
          <w:lang w:eastAsia="pl-PL"/>
        </w:rPr>
        <w:t xml:space="preserve"> na terenie </w:t>
      </w:r>
      <w:r>
        <w:rPr>
          <w:sz w:val="22"/>
          <w:szCs w:val="22"/>
          <w:lang w:eastAsia="pl-PL"/>
        </w:rPr>
        <w:t xml:space="preserve">Miasta </w:t>
      </w:r>
      <w:r w:rsidR="000553B2">
        <w:rPr>
          <w:sz w:val="22"/>
          <w:szCs w:val="22"/>
          <w:lang w:eastAsia="pl-PL"/>
        </w:rPr>
        <w:t>Golub-</w:t>
      </w:r>
      <w:r w:rsidR="00612195">
        <w:rPr>
          <w:sz w:val="22"/>
          <w:szCs w:val="22"/>
          <w:lang w:eastAsia="pl-PL"/>
        </w:rPr>
        <w:t xml:space="preserve">Dobrzyń </w:t>
      </w:r>
      <w:r>
        <w:rPr>
          <w:sz w:val="22"/>
          <w:szCs w:val="22"/>
          <w:lang w:eastAsia="pl-PL"/>
        </w:rPr>
        <w:t>oraz</w:t>
      </w:r>
    </w:p>
    <w:p w:rsidR="00AF0E9C" w:rsidRPr="00CE1E27" w:rsidRDefault="00AF0E9C" w:rsidP="00AF0E9C">
      <w:pPr>
        <w:numPr>
          <w:ilvl w:val="0"/>
          <w:numId w:val="8"/>
        </w:numPr>
        <w:spacing w:line="276" w:lineRule="auto"/>
        <w:contextualSpacing/>
        <w:jc w:val="both"/>
        <w:rPr>
          <w:sz w:val="22"/>
          <w:szCs w:val="22"/>
          <w:lang w:eastAsia="pl-PL"/>
        </w:rPr>
      </w:pPr>
      <w:r w:rsidRPr="00CE1E27">
        <w:rPr>
          <w:rFonts w:eastAsia="MS Mincho"/>
          <w:sz w:val="22"/>
          <w:szCs w:val="22"/>
          <w:lang w:eastAsia="pl-PL"/>
        </w:rPr>
        <w:t>o</w:t>
      </w:r>
      <w:r w:rsidRPr="00CE1E27">
        <w:rPr>
          <w:sz w:val="22"/>
          <w:szCs w:val="22"/>
          <w:lang w:eastAsia="pl-PL"/>
        </w:rPr>
        <w:t>sob</w:t>
      </w:r>
      <w:r>
        <w:rPr>
          <w:sz w:val="22"/>
          <w:szCs w:val="22"/>
          <w:lang w:eastAsia="pl-PL"/>
        </w:rPr>
        <w:t>a</w:t>
      </w:r>
      <w:r w:rsidRPr="00CE1E27">
        <w:rPr>
          <w:sz w:val="22"/>
          <w:szCs w:val="22"/>
          <w:lang w:eastAsia="pl-PL"/>
        </w:rPr>
        <w:t xml:space="preserve"> korzystając</w:t>
      </w:r>
      <w:r>
        <w:rPr>
          <w:sz w:val="22"/>
          <w:szCs w:val="22"/>
          <w:lang w:eastAsia="pl-PL"/>
        </w:rPr>
        <w:t>a</w:t>
      </w:r>
      <w:r w:rsidRPr="00CE1E27">
        <w:rPr>
          <w:sz w:val="22"/>
          <w:szCs w:val="22"/>
          <w:lang w:eastAsia="pl-PL"/>
        </w:rPr>
        <w:t xml:space="preserve"> ze świadczeń pomocy społecznej zgodnie z ust. z dnia 12.03.2004 r. o pom</w:t>
      </w:r>
      <w:r>
        <w:rPr>
          <w:sz w:val="22"/>
          <w:szCs w:val="22"/>
          <w:lang w:eastAsia="pl-PL"/>
        </w:rPr>
        <w:t>ocy społecznej lub kwalifikująca</w:t>
      </w:r>
      <w:r w:rsidRPr="00CE1E27">
        <w:rPr>
          <w:sz w:val="22"/>
          <w:szCs w:val="22"/>
          <w:lang w:eastAsia="pl-PL"/>
        </w:rPr>
        <w:t xml:space="preserve"> się do objęcia wsparciem pomocy społecznej, tj. spełniające co najmniej jedną z przesłanek określ. w art. 7 ust. z dnia 12.03.2004 r. o pomocy </w:t>
      </w:r>
      <w:r w:rsidRPr="00F70D03">
        <w:rPr>
          <w:sz w:val="22"/>
          <w:szCs w:val="22"/>
          <w:lang w:eastAsia="pl-PL"/>
        </w:rPr>
        <w:t>społecznej (Dz. U. z 2019r.poz.1507 z późn.zm.)</w:t>
      </w:r>
    </w:p>
    <w:p w:rsidR="00AF0E9C" w:rsidRPr="00F70D03" w:rsidRDefault="00AF0E9C" w:rsidP="00AF0E9C">
      <w:pPr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eastAsia="pl-PL"/>
        </w:rPr>
      </w:pPr>
      <w:r w:rsidRPr="00CE1E27">
        <w:rPr>
          <w:color w:val="auto"/>
          <w:sz w:val="22"/>
          <w:szCs w:val="22"/>
        </w:rPr>
        <w:t>Do projektu zostan</w:t>
      </w:r>
      <w:r>
        <w:rPr>
          <w:color w:val="auto"/>
          <w:sz w:val="22"/>
          <w:szCs w:val="22"/>
        </w:rPr>
        <w:t>ie</w:t>
      </w:r>
      <w:r w:rsidRPr="00CE1E27">
        <w:rPr>
          <w:color w:val="auto"/>
          <w:sz w:val="22"/>
          <w:szCs w:val="22"/>
        </w:rPr>
        <w:t xml:space="preserve"> zakwalifikowan</w:t>
      </w:r>
      <w:r>
        <w:rPr>
          <w:color w:val="auto"/>
          <w:sz w:val="22"/>
          <w:szCs w:val="22"/>
        </w:rPr>
        <w:t>ych</w:t>
      </w:r>
      <w:r w:rsidR="00612195">
        <w:rPr>
          <w:color w:val="auto"/>
          <w:sz w:val="22"/>
          <w:szCs w:val="22"/>
        </w:rPr>
        <w:t xml:space="preserve"> </w:t>
      </w:r>
      <w:r w:rsidR="00690DBA" w:rsidRPr="000553B2">
        <w:rPr>
          <w:b/>
          <w:color w:val="auto"/>
          <w:sz w:val="22"/>
          <w:szCs w:val="22"/>
        </w:rPr>
        <w:t>15</w:t>
      </w:r>
      <w:r w:rsidRPr="000553B2">
        <w:rPr>
          <w:b/>
          <w:color w:val="auto"/>
          <w:sz w:val="22"/>
          <w:szCs w:val="22"/>
        </w:rPr>
        <w:t xml:space="preserve"> osób</w:t>
      </w:r>
      <w:r w:rsidRPr="00CE1E27">
        <w:rPr>
          <w:color w:val="auto"/>
          <w:sz w:val="22"/>
          <w:szCs w:val="22"/>
        </w:rPr>
        <w:t xml:space="preserve"> zamieszkując</w:t>
      </w:r>
      <w:r>
        <w:rPr>
          <w:color w:val="auto"/>
          <w:sz w:val="22"/>
          <w:szCs w:val="22"/>
        </w:rPr>
        <w:t xml:space="preserve">ych </w:t>
      </w:r>
      <w:r w:rsidRPr="00CE1E27">
        <w:rPr>
          <w:color w:val="auto"/>
          <w:sz w:val="22"/>
          <w:szCs w:val="22"/>
        </w:rPr>
        <w:t xml:space="preserve"> na terenie </w:t>
      </w:r>
      <w:r w:rsidR="00690DBA">
        <w:rPr>
          <w:color w:val="auto"/>
          <w:sz w:val="22"/>
          <w:szCs w:val="22"/>
        </w:rPr>
        <w:t xml:space="preserve">miasta </w:t>
      </w:r>
      <w:r w:rsidR="00714B7A">
        <w:rPr>
          <w:color w:val="auto"/>
          <w:sz w:val="22"/>
          <w:szCs w:val="22"/>
        </w:rPr>
        <w:t>Golub-Dobrzyń</w:t>
      </w:r>
      <w:r w:rsidRPr="00CE1E27">
        <w:rPr>
          <w:color w:val="auto"/>
          <w:sz w:val="22"/>
          <w:szCs w:val="22"/>
        </w:rPr>
        <w:t xml:space="preserve">(w rozumieniu Kodeksu Cywilnego – art. 25 KC, Dz. U. z 18.05.1964 poz. 93 z </w:t>
      </w:r>
      <w:proofErr w:type="spellStart"/>
      <w:r w:rsidRPr="00CE1E27">
        <w:rPr>
          <w:color w:val="auto"/>
          <w:sz w:val="22"/>
          <w:szCs w:val="22"/>
        </w:rPr>
        <w:t>późn</w:t>
      </w:r>
      <w:proofErr w:type="spellEnd"/>
      <w:r w:rsidRPr="00CE1E27">
        <w:rPr>
          <w:color w:val="auto"/>
          <w:sz w:val="22"/>
          <w:szCs w:val="22"/>
        </w:rPr>
        <w:t xml:space="preserve">. zmianami). </w:t>
      </w:r>
    </w:p>
    <w:p w:rsidR="00AF0E9C" w:rsidRPr="00F70D03" w:rsidRDefault="00AF0E9C" w:rsidP="00AF0E9C">
      <w:pPr>
        <w:numPr>
          <w:ilvl w:val="0"/>
          <w:numId w:val="7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F70D03">
        <w:rPr>
          <w:color w:val="auto"/>
          <w:sz w:val="22"/>
          <w:szCs w:val="22"/>
        </w:rPr>
        <w:t xml:space="preserve">Zasady kwalifikowalności uczestników regulują zapisy Wytycznych oraz Wytycznych </w:t>
      </w:r>
      <w:r w:rsidR="000553B2">
        <w:rPr>
          <w:color w:val="auto"/>
          <w:sz w:val="22"/>
          <w:szCs w:val="22"/>
        </w:rPr>
        <w:br/>
      </w:r>
      <w:r w:rsidRPr="00F70D03">
        <w:rPr>
          <w:color w:val="auto"/>
          <w:sz w:val="22"/>
          <w:szCs w:val="22"/>
        </w:rPr>
        <w:t xml:space="preserve">w zakresie monitorowania postępu rzeczowego realizacji programów operacyjnych na lata 2014 - 2020.  </w:t>
      </w:r>
    </w:p>
    <w:p w:rsidR="00AF0E9C" w:rsidRPr="00F70D03" w:rsidRDefault="00AF0E9C" w:rsidP="00AF0E9C">
      <w:pPr>
        <w:numPr>
          <w:ilvl w:val="0"/>
          <w:numId w:val="7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F70D03">
        <w:rPr>
          <w:color w:val="auto"/>
          <w:sz w:val="22"/>
          <w:szCs w:val="22"/>
        </w:rPr>
        <w:t>Warunkiem kwalifikowalności uczestnika projektu jest:</w:t>
      </w:r>
    </w:p>
    <w:p w:rsidR="00AF0E9C" w:rsidRPr="00F70D03" w:rsidRDefault="00AF0E9C" w:rsidP="00AF0E9C">
      <w:pPr>
        <w:spacing w:line="276" w:lineRule="auto"/>
        <w:ind w:left="720"/>
        <w:contextualSpacing/>
        <w:jc w:val="both"/>
        <w:rPr>
          <w:color w:val="auto"/>
          <w:sz w:val="22"/>
          <w:szCs w:val="22"/>
        </w:rPr>
      </w:pPr>
      <w:r w:rsidRPr="00F70D03">
        <w:rPr>
          <w:color w:val="auto"/>
          <w:sz w:val="22"/>
          <w:szCs w:val="22"/>
        </w:rPr>
        <w:t xml:space="preserve">a) spełnienie przez niego kryteriów kwalifikowalności uprawniających do udziału </w:t>
      </w:r>
      <w:r w:rsidR="000553B2">
        <w:rPr>
          <w:color w:val="auto"/>
          <w:sz w:val="22"/>
          <w:szCs w:val="22"/>
        </w:rPr>
        <w:br/>
      </w:r>
      <w:r w:rsidRPr="00F70D03">
        <w:rPr>
          <w:color w:val="auto"/>
          <w:sz w:val="22"/>
          <w:szCs w:val="22"/>
        </w:rPr>
        <w:t>w projekcie, co jest</w:t>
      </w:r>
      <w:r w:rsidR="00612195">
        <w:rPr>
          <w:color w:val="auto"/>
          <w:sz w:val="22"/>
          <w:szCs w:val="22"/>
        </w:rPr>
        <w:t xml:space="preserve"> </w:t>
      </w:r>
      <w:r w:rsidRPr="00F70D03">
        <w:rPr>
          <w:color w:val="auto"/>
          <w:sz w:val="22"/>
          <w:szCs w:val="22"/>
        </w:rPr>
        <w:t>potwierdzone właściwym dokumentem, tj. oświadczeniem lub zaświadczeniem, w zależności od kryterium uprawniającego daną osobę fizyczną do udziału w projekcie.</w:t>
      </w:r>
    </w:p>
    <w:p w:rsidR="00AF0E9C" w:rsidRPr="00F70D03" w:rsidRDefault="00AF0E9C" w:rsidP="00AF0E9C">
      <w:pPr>
        <w:spacing w:line="276" w:lineRule="auto"/>
        <w:ind w:left="720"/>
        <w:contextualSpacing/>
        <w:jc w:val="both"/>
        <w:rPr>
          <w:color w:val="auto"/>
          <w:sz w:val="22"/>
          <w:szCs w:val="22"/>
        </w:rPr>
      </w:pPr>
      <w:r w:rsidRPr="00F70D03">
        <w:rPr>
          <w:color w:val="auto"/>
          <w:sz w:val="22"/>
          <w:szCs w:val="22"/>
        </w:rPr>
        <w:t>b) uzyskanie danych o uczestniku, tj. płeć, status na rynku pracy, wiek, wykształcenie, potrzebnych do monitorowania wskaźników kluczowych oraz przeprowadzenia ewaluacji,</w:t>
      </w:r>
    </w:p>
    <w:p w:rsidR="00AF0E9C" w:rsidRPr="00F70D03" w:rsidRDefault="00AF0E9C" w:rsidP="00AF0E9C">
      <w:pPr>
        <w:spacing w:line="276" w:lineRule="auto"/>
        <w:ind w:left="720"/>
        <w:contextualSpacing/>
        <w:jc w:val="both"/>
        <w:rPr>
          <w:b/>
          <w:color w:val="auto"/>
          <w:sz w:val="22"/>
          <w:szCs w:val="22"/>
        </w:rPr>
      </w:pPr>
      <w:r w:rsidRPr="00F70D03">
        <w:rPr>
          <w:color w:val="auto"/>
          <w:sz w:val="22"/>
          <w:szCs w:val="22"/>
        </w:rPr>
        <w:t xml:space="preserve">a także </w:t>
      </w:r>
      <w:r w:rsidRPr="00F70D03">
        <w:rPr>
          <w:b/>
          <w:color w:val="auto"/>
          <w:sz w:val="22"/>
          <w:szCs w:val="22"/>
        </w:rPr>
        <w:t>zobowiązanie uczestnika projektu do przekazania informacji na temat sytuacji po opuszczeniu</w:t>
      </w:r>
      <w:r w:rsidR="00612195">
        <w:rPr>
          <w:b/>
          <w:color w:val="auto"/>
          <w:sz w:val="22"/>
          <w:szCs w:val="22"/>
        </w:rPr>
        <w:t xml:space="preserve"> </w:t>
      </w:r>
      <w:r w:rsidRPr="00F70D03">
        <w:rPr>
          <w:b/>
          <w:color w:val="auto"/>
          <w:sz w:val="22"/>
          <w:szCs w:val="22"/>
        </w:rPr>
        <w:t>projektu.</w:t>
      </w:r>
    </w:p>
    <w:p w:rsidR="00AF0E9C" w:rsidRPr="00F70D03" w:rsidRDefault="00AF0E9C" w:rsidP="00AF0E9C">
      <w:pPr>
        <w:spacing w:line="276" w:lineRule="auto"/>
        <w:ind w:left="720"/>
        <w:contextualSpacing/>
        <w:jc w:val="both"/>
        <w:rPr>
          <w:b/>
          <w:color w:val="auto"/>
          <w:sz w:val="22"/>
          <w:szCs w:val="22"/>
        </w:rPr>
      </w:pPr>
      <w:r w:rsidRPr="00F70D03">
        <w:rPr>
          <w:color w:val="auto"/>
          <w:sz w:val="22"/>
          <w:szCs w:val="22"/>
        </w:rPr>
        <w:t xml:space="preserve">c) </w:t>
      </w:r>
      <w:r w:rsidRPr="00F70D03">
        <w:rPr>
          <w:rFonts w:eastAsia="Calibri"/>
          <w:color w:val="auto"/>
          <w:sz w:val="22"/>
          <w:szCs w:val="22"/>
          <w:lang w:eastAsia="en-US"/>
        </w:rPr>
        <w:t>z chwilą przystąpienia do Projektu każdy Uczestnik/czka Projektu będący/a osobą fizyczną składa oświadczenie o przyjęciu przez niego do wiadomości informacji nt. przetwarzanie danych osobowych spełniających warunki, o których mowa w art. 6 ust.1 lit. c,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 2016 r., s.1).W przypadku Uczestnika Projektu nie posiadającego zdolności do czynności prawnych, oświadczenie składa jego opiekun prawny. Brak uzyskania wszystkich wymaganych danych, o których mowa w pkt. 4.b, od kandydata do Projektu lub jego opiekuna prawnego (w sytuacji gdy uczestnik Projektu nie posiada zdolności do czynności prawnych) uniemożliwia udział w Projekcie danej osoby i traktowanie jej jako Uczestnika Projektu.</w:t>
      </w:r>
    </w:p>
    <w:p w:rsidR="00AF0E9C" w:rsidRPr="00CE1E27" w:rsidRDefault="00AF0E9C" w:rsidP="00AF0E9C">
      <w:pPr>
        <w:spacing w:line="276" w:lineRule="auto"/>
        <w:contextualSpacing/>
        <w:jc w:val="both"/>
        <w:rPr>
          <w:sz w:val="22"/>
          <w:szCs w:val="22"/>
          <w:lang w:eastAsia="pl-PL"/>
        </w:rPr>
      </w:pPr>
    </w:p>
    <w:p w:rsidR="00AF0E9C" w:rsidRPr="00BE1959" w:rsidRDefault="00AF0E9C" w:rsidP="00AF0E9C">
      <w:pPr>
        <w:spacing w:line="276" w:lineRule="auto"/>
        <w:jc w:val="center"/>
        <w:rPr>
          <w:rFonts w:eastAsia="Calibri"/>
          <w:i/>
          <w:color w:val="auto"/>
          <w:sz w:val="12"/>
          <w:szCs w:val="12"/>
        </w:rPr>
      </w:pPr>
    </w:p>
    <w:p w:rsidR="00612195" w:rsidRDefault="00612195" w:rsidP="00AF0E9C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</w:p>
    <w:p w:rsidR="00AF0E9C" w:rsidRPr="00CE1E27" w:rsidRDefault="00AF0E9C" w:rsidP="00AF0E9C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CE1E27">
        <w:rPr>
          <w:rFonts w:eastAsia="Calibri"/>
          <w:b/>
          <w:bCs/>
          <w:color w:val="auto"/>
          <w:sz w:val="22"/>
          <w:szCs w:val="22"/>
        </w:rPr>
        <w:t>§ 4</w:t>
      </w:r>
    </w:p>
    <w:p w:rsidR="00AF0E9C" w:rsidRPr="00CE1E27" w:rsidRDefault="00AF0E9C" w:rsidP="00C67DB9">
      <w:pPr>
        <w:tabs>
          <w:tab w:val="left" w:pos="9070"/>
        </w:tabs>
        <w:autoSpaceDE w:val="0"/>
        <w:spacing w:line="276" w:lineRule="auto"/>
        <w:ind w:right="-2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CE1E27">
        <w:rPr>
          <w:rFonts w:eastAsia="Calibri"/>
          <w:b/>
          <w:bCs/>
          <w:color w:val="auto"/>
          <w:sz w:val="22"/>
          <w:szCs w:val="22"/>
        </w:rPr>
        <w:t>Rekrutacja do projektu</w:t>
      </w:r>
    </w:p>
    <w:p w:rsidR="00AF0E9C" w:rsidRPr="008C11B7" w:rsidRDefault="00AF0E9C" w:rsidP="00AF0E9C">
      <w:pPr>
        <w:pStyle w:val="Akapitzlist"/>
        <w:numPr>
          <w:ilvl w:val="0"/>
          <w:numId w:val="9"/>
        </w:numPr>
        <w:tabs>
          <w:tab w:val="clear" w:pos="0"/>
          <w:tab w:val="num" w:pos="-76"/>
        </w:tabs>
        <w:autoSpaceDE w:val="0"/>
        <w:spacing w:line="276" w:lineRule="auto"/>
        <w:ind w:left="644" w:right="-2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8C11B7">
        <w:rPr>
          <w:rFonts w:eastAsia="Calibri"/>
          <w:color w:val="auto"/>
          <w:sz w:val="22"/>
          <w:szCs w:val="22"/>
          <w:lang w:eastAsia="en-US"/>
        </w:rPr>
        <w:t>Rekrutacja realizowana będzie zgodnie z zasadą niedyskryminacji 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 Rekrutacja prowadzona będzie zgodnie z zasadą równości szans i niedyskryminacji oraz z zasadą równości szans kobiet i mężczyzn.</w:t>
      </w:r>
    </w:p>
    <w:p w:rsidR="00AF0E9C" w:rsidRPr="005157C7" w:rsidRDefault="00AF0E9C" w:rsidP="00AF0E9C">
      <w:pPr>
        <w:pStyle w:val="Akapitzlist"/>
        <w:numPr>
          <w:ilvl w:val="0"/>
          <w:numId w:val="9"/>
        </w:numPr>
        <w:tabs>
          <w:tab w:val="clear" w:pos="0"/>
          <w:tab w:val="num" w:pos="-76"/>
        </w:tabs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 w:rsidRPr="005157C7">
        <w:rPr>
          <w:rFonts w:eastAsia="Calibri"/>
          <w:bCs/>
          <w:color w:val="auto"/>
          <w:sz w:val="22"/>
          <w:szCs w:val="22"/>
        </w:rPr>
        <w:lastRenderedPageBreak/>
        <w:t>Rekrutacja prowadzona będzie na terenie województwa kujawsko-pomorskiego</w:t>
      </w:r>
      <w:r w:rsidRPr="005157C7">
        <w:rPr>
          <w:sz w:val="22"/>
          <w:szCs w:val="22"/>
        </w:rPr>
        <w:t xml:space="preserve"> w siedzibie </w:t>
      </w:r>
      <w:r>
        <w:rPr>
          <w:sz w:val="22"/>
          <w:szCs w:val="22"/>
        </w:rPr>
        <w:t>podmiotu realizującego</w:t>
      </w:r>
      <w:r w:rsidRPr="005157C7">
        <w:rPr>
          <w:sz w:val="22"/>
          <w:szCs w:val="22"/>
        </w:rPr>
        <w:t xml:space="preserve"> projekt: </w:t>
      </w:r>
      <w:r w:rsidRPr="005157C7">
        <w:rPr>
          <w:rFonts w:eastAsia="Calibri"/>
          <w:bCs/>
          <w:color w:val="auto"/>
          <w:sz w:val="22"/>
          <w:szCs w:val="22"/>
        </w:rPr>
        <w:t xml:space="preserve">w </w:t>
      </w:r>
      <w:r w:rsidR="00612195">
        <w:rPr>
          <w:rFonts w:eastAsia="Calibri"/>
          <w:bCs/>
          <w:color w:val="auto"/>
          <w:sz w:val="22"/>
          <w:szCs w:val="22"/>
        </w:rPr>
        <w:t>Miejskim Ośrodku Polityki Społecznej</w:t>
      </w:r>
      <w:r w:rsidRPr="005157C7">
        <w:rPr>
          <w:rFonts w:eastAsia="Calibri"/>
          <w:bCs/>
          <w:color w:val="auto"/>
          <w:sz w:val="22"/>
          <w:szCs w:val="22"/>
        </w:rPr>
        <w:t xml:space="preserve"> w </w:t>
      </w:r>
      <w:r w:rsidR="00612195">
        <w:rPr>
          <w:rFonts w:eastAsia="Calibri"/>
          <w:bCs/>
          <w:color w:val="auto"/>
          <w:sz w:val="22"/>
          <w:szCs w:val="22"/>
        </w:rPr>
        <w:t xml:space="preserve">Golubiu- Dobrzyniu </w:t>
      </w:r>
      <w:r w:rsidRPr="005157C7">
        <w:rPr>
          <w:rFonts w:eastAsia="Calibri"/>
          <w:bCs/>
          <w:color w:val="auto"/>
          <w:sz w:val="22"/>
          <w:szCs w:val="22"/>
        </w:rPr>
        <w:t xml:space="preserve">na adres: </w:t>
      </w:r>
      <w:r w:rsidRPr="005157C7">
        <w:rPr>
          <w:rFonts w:eastAsia="Calibri"/>
          <w:color w:val="auto"/>
          <w:sz w:val="22"/>
          <w:szCs w:val="22"/>
        </w:rPr>
        <w:t xml:space="preserve">ul. </w:t>
      </w:r>
      <w:r w:rsidR="00612195">
        <w:rPr>
          <w:rFonts w:eastAsia="Calibri"/>
          <w:color w:val="auto"/>
          <w:sz w:val="22"/>
          <w:szCs w:val="22"/>
        </w:rPr>
        <w:t>Kilińskiego 10</w:t>
      </w:r>
      <w:r w:rsidRPr="005157C7">
        <w:rPr>
          <w:rFonts w:eastAsia="Calibri"/>
          <w:color w:val="auto"/>
          <w:sz w:val="22"/>
          <w:szCs w:val="22"/>
        </w:rPr>
        <w:t xml:space="preserve">, </w:t>
      </w:r>
      <w:r w:rsidR="00612195">
        <w:rPr>
          <w:rFonts w:eastAsia="Calibri"/>
          <w:color w:val="auto"/>
          <w:sz w:val="22"/>
          <w:szCs w:val="22"/>
        </w:rPr>
        <w:t>87-400 Golub- Dobrzyń</w:t>
      </w:r>
      <w:r w:rsidRPr="005157C7">
        <w:rPr>
          <w:rFonts w:eastAsia="Calibri"/>
          <w:bCs/>
          <w:color w:val="auto"/>
          <w:sz w:val="22"/>
          <w:szCs w:val="22"/>
        </w:rPr>
        <w:t xml:space="preserve"> lub drogą tradycyjną za pośrednictwem poczty na adres </w:t>
      </w:r>
      <w:r w:rsidR="00612195">
        <w:rPr>
          <w:rFonts w:eastAsia="Calibri"/>
          <w:bCs/>
          <w:color w:val="auto"/>
          <w:sz w:val="22"/>
          <w:szCs w:val="22"/>
        </w:rPr>
        <w:t>MOPS Golub- Dobrzyń</w:t>
      </w:r>
      <w:r>
        <w:rPr>
          <w:rFonts w:eastAsia="Calibri"/>
          <w:bCs/>
          <w:color w:val="auto"/>
          <w:sz w:val="22"/>
          <w:szCs w:val="22"/>
        </w:rPr>
        <w:t xml:space="preserve">. </w:t>
      </w:r>
      <w:r w:rsidRPr="005157C7">
        <w:rPr>
          <w:rFonts w:eastAsia="Calibri"/>
          <w:bCs/>
          <w:color w:val="auto"/>
          <w:sz w:val="22"/>
          <w:szCs w:val="22"/>
        </w:rPr>
        <w:t xml:space="preserve">Dokumenty rekrutacyjne należy składać w godzinach: 08:00 - 15:00, od poniedziałku do </w:t>
      </w:r>
      <w:r w:rsidR="0090061D">
        <w:rPr>
          <w:rFonts w:eastAsia="Calibri"/>
          <w:bCs/>
          <w:color w:val="auto"/>
          <w:sz w:val="22"/>
          <w:szCs w:val="22"/>
        </w:rPr>
        <w:t>czwartku, 08:00-13:30 w piątki.</w:t>
      </w:r>
    </w:p>
    <w:p w:rsidR="00AF0E9C" w:rsidRPr="008C11B7" w:rsidRDefault="00AF0E9C" w:rsidP="00AF0E9C">
      <w:pPr>
        <w:pStyle w:val="Akapitzlist"/>
        <w:numPr>
          <w:ilvl w:val="0"/>
          <w:numId w:val="9"/>
        </w:numPr>
        <w:tabs>
          <w:tab w:val="clear" w:pos="0"/>
          <w:tab w:val="num" w:pos="-76"/>
        </w:tabs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 w:rsidRPr="008C11B7">
        <w:rPr>
          <w:rFonts w:eastAsia="Calibri"/>
          <w:bCs/>
          <w:color w:val="auto"/>
          <w:sz w:val="22"/>
          <w:szCs w:val="22"/>
        </w:rPr>
        <w:t xml:space="preserve"> Listy zakwalifikowanych do uczestnictwie w Projekcie będą zamieszczane na stronie internetowej Organizatora </w:t>
      </w:r>
      <w:hyperlink r:id="rId9" w:history="1">
        <w:r w:rsidRPr="008C11B7">
          <w:rPr>
            <w:rStyle w:val="Hipercze"/>
            <w:rFonts w:eastAsia="Calibri"/>
            <w:bCs/>
            <w:sz w:val="22"/>
            <w:szCs w:val="22"/>
          </w:rPr>
          <w:t>www.fundacja-proeuropa.org.pl</w:t>
        </w:r>
      </w:hyperlink>
      <w:r w:rsidRPr="008C11B7">
        <w:rPr>
          <w:rFonts w:eastAsia="Calibri"/>
          <w:bCs/>
          <w:color w:val="auto"/>
          <w:sz w:val="22"/>
          <w:szCs w:val="22"/>
        </w:rPr>
        <w:t>.</w:t>
      </w:r>
    </w:p>
    <w:p w:rsidR="00AF0E9C" w:rsidRPr="008C11B7" w:rsidRDefault="00AF0E9C" w:rsidP="00AF0E9C">
      <w:pPr>
        <w:pStyle w:val="Akapitzlist"/>
        <w:numPr>
          <w:ilvl w:val="0"/>
          <w:numId w:val="9"/>
        </w:numPr>
        <w:tabs>
          <w:tab w:val="clear" w:pos="0"/>
          <w:tab w:val="num" w:pos="-76"/>
        </w:tabs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 w:rsidRPr="008C11B7">
        <w:rPr>
          <w:rFonts w:eastAsia="Calibri"/>
          <w:bCs/>
          <w:color w:val="auto"/>
          <w:sz w:val="22"/>
          <w:szCs w:val="22"/>
        </w:rPr>
        <w:t xml:space="preserve">Wszelkie informacje o naborach, w tym ich daty, ogłoszenie, ewentualne przedłużenie, będą publikowane na stronie internetowej Organizatora: </w:t>
      </w:r>
      <w:hyperlink r:id="rId10" w:history="1">
        <w:r w:rsidRPr="008C11B7">
          <w:rPr>
            <w:rStyle w:val="Hipercze"/>
            <w:rFonts w:eastAsia="Calibri"/>
            <w:bCs/>
            <w:sz w:val="22"/>
            <w:szCs w:val="22"/>
          </w:rPr>
          <w:t>www.fundacja-proeuropa.org.pl</w:t>
        </w:r>
      </w:hyperlink>
    </w:p>
    <w:p w:rsidR="00AF0E9C" w:rsidRPr="008C11B7" w:rsidRDefault="00AF0E9C" w:rsidP="00AF0E9C">
      <w:pPr>
        <w:pStyle w:val="Akapitzlist"/>
        <w:numPr>
          <w:ilvl w:val="0"/>
          <w:numId w:val="9"/>
        </w:numPr>
        <w:tabs>
          <w:tab w:val="clear" w:pos="0"/>
          <w:tab w:val="num" w:pos="-76"/>
        </w:tabs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 w:rsidRPr="008C11B7">
        <w:rPr>
          <w:rFonts w:eastAsia="Calibri"/>
          <w:bCs/>
          <w:color w:val="auto"/>
          <w:sz w:val="22"/>
          <w:szCs w:val="22"/>
        </w:rPr>
        <w:t>Warunkiem przystąpienia do Projektu jest złożenie przez Kandydata/</w:t>
      </w:r>
      <w:proofErr w:type="spellStart"/>
      <w:r w:rsidRPr="008C11B7">
        <w:rPr>
          <w:rFonts w:eastAsia="Calibri"/>
          <w:bCs/>
          <w:color w:val="auto"/>
          <w:sz w:val="22"/>
          <w:szCs w:val="22"/>
        </w:rPr>
        <w:t>tkę</w:t>
      </w:r>
      <w:proofErr w:type="spellEnd"/>
      <w:r w:rsidRPr="008C11B7">
        <w:rPr>
          <w:rFonts w:eastAsia="Calibri"/>
          <w:bCs/>
          <w:color w:val="auto"/>
          <w:sz w:val="22"/>
          <w:szCs w:val="22"/>
        </w:rPr>
        <w:t xml:space="preserve"> dokumentów rekrutacyjnych osobiście, pocztą tradycyjną lub przez osobę upoważnioną do składania dokumentów, w imieniu osoby, którą reprezentuje  w wyznaczonym terminie do realizatora projektu. Decyduje data i godzina wpływu dokumentów do siedziby realizatora projektu. </w:t>
      </w:r>
    </w:p>
    <w:p w:rsidR="00AF0E9C" w:rsidRPr="008C11B7" w:rsidRDefault="00AF0E9C" w:rsidP="00AF0E9C">
      <w:pPr>
        <w:pStyle w:val="Akapitzlist"/>
        <w:numPr>
          <w:ilvl w:val="0"/>
          <w:numId w:val="9"/>
        </w:numPr>
        <w:tabs>
          <w:tab w:val="clear" w:pos="0"/>
          <w:tab w:val="num" w:pos="-76"/>
        </w:tabs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 w:rsidRPr="008C11B7">
        <w:rPr>
          <w:rFonts w:eastAsia="Calibri"/>
          <w:bCs/>
          <w:color w:val="auto"/>
          <w:sz w:val="22"/>
          <w:szCs w:val="22"/>
        </w:rPr>
        <w:t>Formularz kwalifikacyjny wraz ze wzorami oświadczeń można odebrać osobiście w siedzibie realizatora projektu lub pobrać ze strony internetowej</w:t>
      </w:r>
      <w:hyperlink r:id="rId11" w:history="1">
        <w:r w:rsidRPr="008C11B7">
          <w:rPr>
            <w:rStyle w:val="Hipercze"/>
            <w:rFonts w:eastAsia="Calibri"/>
            <w:bCs/>
            <w:sz w:val="22"/>
            <w:szCs w:val="22"/>
          </w:rPr>
          <w:t>www.fundacja-proeuropa.org.pl</w:t>
        </w:r>
      </w:hyperlink>
    </w:p>
    <w:p w:rsidR="00AF0E9C" w:rsidRPr="008C11B7" w:rsidRDefault="00AF0E9C" w:rsidP="00AF0E9C">
      <w:pPr>
        <w:pStyle w:val="Akapitzlist"/>
        <w:numPr>
          <w:ilvl w:val="0"/>
          <w:numId w:val="9"/>
        </w:numPr>
        <w:tabs>
          <w:tab w:val="clear" w:pos="0"/>
          <w:tab w:val="num" w:pos="-76"/>
        </w:tabs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 w:rsidRPr="008C11B7">
        <w:rPr>
          <w:rFonts w:eastAsia="Calibri"/>
          <w:bCs/>
          <w:color w:val="auto"/>
          <w:sz w:val="22"/>
          <w:szCs w:val="22"/>
        </w:rPr>
        <w:t>Dokumenty rekrutacyjne złożone przed terminem rozpoczęcia rekrutacji, bądź po terminie zakończenia rekrutacji, jak również złożone wielokrotnie nie będą podlegać rozpatrzeniu. Kandydat ma możliwość wycofania dokumentów i złożenia ich ponownie, lecz jedynie w przypadku, gdy nie upłynął jeszcze termin składania dokumentów rekrutacyjnych.</w:t>
      </w:r>
    </w:p>
    <w:p w:rsidR="00AF0E9C" w:rsidRPr="008C11B7" w:rsidRDefault="00AF0E9C" w:rsidP="00AF0E9C">
      <w:pPr>
        <w:pStyle w:val="Akapitzlist"/>
        <w:numPr>
          <w:ilvl w:val="0"/>
          <w:numId w:val="9"/>
        </w:numPr>
        <w:tabs>
          <w:tab w:val="clear" w:pos="0"/>
          <w:tab w:val="num" w:pos="-76"/>
        </w:tabs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 w:rsidRPr="008C11B7">
        <w:rPr>
          <w:rFonts w:eastAsia="Calibri"/>
          <w:bCs/>
          <w:color w:val="auto"/>
          <w:sz w:val="22"/>
          <w:szCs w:val="22"/>
        </w:rPr>
        <w:t xml:space="preserve">Kandydat ma prawo jednorazowego uzupełnienia złożonego formularza kwalifikacyjnego i jego załączników w przypadku złożenia dokumentów niekompletnych lub posiadających uchybienia formalne, w terminie trwania procesu rekrutacji. W przypadku niedokonania prawidłowego uzupełnienia lub nie poprawienia dokumentów w wyznaczonym terminie rekrutacji dokumenty rekrutacyjne zostaną odrzucone.  </w:t>
      </w:r>
    </w:p>
    <w:p w:rsidR="00AF0E9C" w:rsidRPr="008C11B7" w:rsidRDefault="00AF0E9C" w:rsidP="00AF0E9C">
      <w:pPr>
        <w:pStyle w:val="Akapitzlist"/>
        <w:numPr>
          <w:ilvl w:val="0"/>
          <w:numId w:val="9"/>
        </w:numPr>
        <w:tabs>
          <w:tab w:val="clear" w:pos="0"/>
          <w:tab w:val="num" w:pos="-76"/>
        </w:tabs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 w:rsidRPr="008C11B7">
        <w:rPr>
          <w:rFonts w:eastAsia="Calibri"/>
          <w:bCs/>
          <w:color w:val="auto"/>
          <w:sz w:val="22"/>
          <w:szCs w:val="22"/>
        </w:rPr>
        <w:t>Dokumenty wymagane od kandydatów na Uczestnika/</w:t>
      </w:r>
      <w:proofErr w:type="spellStart"/>
      <w:r w:rsidRPr="008C11B7">
        <w:rPr>
          <w:rFonts w:eastAsia="Calibri"/>
          <w:bCs/>
          <w:color w:val="auto"/>
          <w:sz w:val="22"/>
          <w:szCs w:val="22"/>
        </w:rPr>
        <w:t>czkę</w:t>
      </w:r>
      <w:proofErr w:type="spellEnd"/>
      <w:r w:rsidRPr="008C11B7">
        <w:rPr>
          <w:rFonts w:eastAsia="Calibri"/>
          <w:bCs/>
          <w:color w:val="auto"/>
          <w:sz w:val="22"/>
          <w:szCs w:val="22"/>
        </w:rPr>
        <w:t xml:space="preserve"> Projektu w procesie rekrutacji: </w:t>
      </w:r>
    </w:p>
    <w:p w:rsidR="00AF0E9C" w:rsidRPr="008C11B7" w:rsidRDefault="00AF0E9C" w:rsidP="00AF0E9C">
      <w:pPr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 w:rsidRPr="008C11B7">
        <w:rPr>
          <w:rFonts w:eastAsia="Calibri"/>
          <w:bCs/>
          <w:color w:val="auto"/>
          <w:sz w:val="22"/>
          <w:szCs w:val="22"/>
        </w:rPr>
        <w:t>a. Formularz rekrutacyjny do udziału w Projekcie  i podpisany Regulamin rekrutacji</w:t>
      </w:r>
    </w:p>
    <w:p w:rsidR="00AF0E9C" w:rsidRPr="008C11B7" w:rsidRDefault="00AF0E9C" w:rsidP="00AF0E9C">
      <w:pPr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>b</w:t>
      </w:r>
      <w:r w:rsidRPr="008C11B7">
        <w:rPr>
          <w:rFonts w:eastAsia="Calibri"/>
          <w:bCs/>
          <w:color w:val="auto"/>
          <w:sz w:val="22"/>
          <w:szCs w:val="22"/>
        </w:rPr>
        <w:t>. Oświadczenie Kandydata/ki dotyczące spełnienia kryteriów uczestnictwa w projekcie- obligatoryjnych</w:t>
      </w:r>
    </w:p>
    <w:p w:rsidR="00AF0E9C" w:rsidRDefault="00AF0E9C" w:rsidP="00AF0E9C">
      <w:pPr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>c</w:t>
      </w:r>
      <w:r w:rsidRPr="008C11B7">
        <w:rPr>
          <w:rFonts w:eastAsia="Calibri"/>
          <w:bCs/>
          <w:color w:val="auto"/>
          <w:sz w:val="22"/>
          <w:szCs w:val="22"/>
        </w:rPr>
        <w:t>. Oświadczenie Kandydata/ki dotyczące spełnienia kryteriów uczestnictwa w projekcie- dodatkowych</w:t>
      </w:r>
    </w:p>
    <w:p w:rsidR="00690DBA" w:rsidRPr="008C11B7" w:rsidRDefault="00690DBA" w:rsidP="00AF0E9C">
      <w:pPr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 xml:space="preserve">c. </w:t>
      </w:r>
      <w:r w:rsidRPr="008C11B7">
        <w:rPr>
          <w:rFonts w:eastAsia="Calibri"/>
          <w:bCs/>
          <w:color w:val="auto"/>
          <w:sz w:val="22"/>
          <w:szCs w:val="22"/>
        </w:rPr>
        <w:t xml:space="preserve">Oświadczenie Kandydata/ki dotyczące </w:t>
      </w:r>
      <w:r>
        <w:rPr>
          <w:rFonts w:eastAsia="Calibri"/>
          <w:bCs/>
          <w:color w:val="auto"/>
          <w:sz w:val="22"/>
          <w:szCs w:val="22"/>
        </w:rPr>
        <w:t>zapoznania z regulaminem rekrutacji</w:t>
      </w:r>
    </w:p>
    <w:p w:rsidR="00AF0E9C" w:rsidRPr="008C11B7" w:rsidRDefault="00AF0E9C" w:rsidP="00AF0E9C">
      <w:pPr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>d</w:t>
      </w:r>
      <w:r w:rsidRPr="008C11B7">
        <w:rPr>
          <w:rFonts w:eastAsia="Calibri"/>
          <w:bCs/>
          <w:color w:val="auto"/>
          <w:sz w:val="22"/>
          <w:szCs w:val="22"/>
        </w:rPr>
        <w:t xml:space="preserve">. Zaświadczenie o korzystaniu z pomocy </w:t>
      </w:r>
      <w:proofErr w:type="spellStart"/>
      <w:r w:rsidR="0090061D">
        <w:rPr>
          <w:rFonts w:eastAsia="Calibri"/>
          <w:bCs/>
          <w:color w:val="auto"/>
          <w:sz w:val="22"/>
          <w:szCs w:val="22"/>
        </w:rPr>
        <w:t>MOPSu</w:t>
      </w:r>
      <w:proofErr w:type="spellEnd"/>
    </w:p>
    <w:p w:rsidR="00AF0E9C" w:rsidRPr="008C11B7" w:rsidRDefault="00AF0E9C" w:rsidP="00AF0E9C">
      <w:pPr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>e</w:t>
      </w:r>
      <w:r w:rsidRPr="008C11B7">
        <w:rPr>
          <w:rFonts w:eastAsia="Calibri"/>
          <w:bCs/>
          <w:color w:val="auto"/>
          <w:sz w:val="22"/>
          <w:szCs w:val="22"/>
        </w:rPr>
        <w:t>. W przypadku osób ze znacznym lub umiarkowanym stopniem niepełnosprawności– orzeczenie o niepełnosprawności</w:t>
      </w:r>
    </w:p>
    <w:p w:rsidR="00AF0E9C" w:rsidRPr="008C11B7" w:rsidRDefault="00AF0E9C" w:rsidP="00AF0E9C">
      <w:pPr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>f</w:t>
      </w:r>
      <w:r w:rsidRPr="008C11B7">
        <w:rPr>
          <w:rFonts w:eastAsia="Calibri"/>
          <w:bCs/>
          <w:color w:val="auto"/>
          <w:sz w:val="22"/>
          <w:szCs w:val="22"/>
        </w:rPr>
        <w:t>. W przypadku osób z niepełnosprawnością sprzężoną /zaburzeniami psychicznymi-</w:t>
      </w:r>
      <w:r w:rsidR="00690DBA">
        <w:rPr>
          <w:rFonts w:eastAsia="Calibri"/>
          <w:bCs/>
          <w:color w:val="auto"/>
          <w:sz w:val="22"/>
          <w:szCs w:val="22"/>
        </w:rPr>
        <w:t xml:space="preserve"> </w:t>
      </w:r>
      <w:r w:rsidRPr="008C11B7">
        <w:rPr>
          <w:rFonts w:eastAsia="Calibri"/>
          <w:bCs/>
          <w:color w:val="auto"/>
          <w:sz w:val="22"/>
          <w:szCs w:val="22"/>
        </w:rPr>
        <w:t>orzeczenie o niepełnosprawności lub zaświadczenie lekarskie o stanie zdrowia</w:t>
      </w:r>
    </w:p>
    <w:p w:rsidR="00AF0E9C" w:rsidRPr="008C11B7" w:rsidRDefault="00AF0E9C" w:rsidP="00AF0E9C">
      <w:pPr>
        <w:autoSpaceDE w:val="0"/>
        <w:spacing w:line="276" w:lineRule="auto"/>
        <w:ind w:left="644" w:right="-2" w:hanging="360"/>
        <w:jc w:val="both"/>
        <w:rPr>
          <w:rFonts w:eastAsia="Calibri"/>
          <w:bCs/>
          <w:color w:val="auto"/>
          <w:sz w:val="22"/>
          <w:szCs w:val="22"/>
        </w:rPr>
      </w:pPr>
      <w:r w:rsidRPr="008C11B7">
        <w:rPr>
          <w:rFonts w:eastAsia="Calibri"/>
          <w:bCs/>
          <w:color w:val="auto"/>
          <w:sz w:val="22"/>
          <w:szCs w:val="22"/>
        </w:rPr>
        <w:t>10.</w:t>
      </w:r>
      <w:r w:rsidRPr="008C11B7">
        <w:rPr>
          <w:rFonts w:eastAsia="Calibri"/>
          <w:bCs/>
          <w:color w:val="auto"/>
          <w:sz w:val="22"/>
          <w:szCs w:val="22"/>
        </w:rPr>
        <w:tab/>
        <w:t xml:space="preserve">Kopie dokumentów należy potwierdzić za zgodność z oryginałem oraz dostarczyć oryginał do wglądu.  Kopie załączonych dokumentów powinny być potwierdzone za zgodność z oryginałem przez Kandydata poprzez: -  opatrzenie każdej strony kopii dokumentów klauzulą „Za zgodność z oryginałem" lub - opatrzone na pierwszej stronie klauzulą  „Za zgodność z oryginałem od strony ...do strony..."  wówczas strony należy ponumerować. Po wybraniu jednej z wyżej wymienionych klauzul Kandydat wpisuje aktualną datę oraz składa własnoręczny podpis.  </w:t>
      </w:r>
    </w:p>
    <w:p w:rsidR="00AF0E9C" w:rsidRPr="008C11B7" w:rsidRDefault="00AF0E9C" w:rsidP="00AF0E9C">
      <w:pPr>
        <w:tabs>
          <w:tab w:val="left" w:pos="9072"/>
        </w:tabs>
        <w:autoSpaceDE w:val="0"/>
        <w:spacing w:line="276" w:lineRule="auto"/>
        <w:ind w:left="644" w:right="-2" w:hanging="360"/>
        <w:jc w:val="both"/>
        <w:rPr>
          <w:rFonts w:eastAsia="Calibri"/>
          <w:bCs/>
          <w:color w:val="auto"/>
          <w:sz w:val="22"/>
          <w:szCs w:val="22"/>
        </w:rPr>
      </w:pPr>
      <w:r w:rsidRPr="008C11B7">
        <w:rPr>
          <w:rFonts w:eastAsia="Calibri"/>
          <w:bCs/>
          <w:color w:val="auto"/>
          <w:sz w:val="22"/>
          <w:szCs w:val="22"/>
        </w:rPr>
        <w:t>11.</w:t>
      </w:r>
      <w:r w:rsidRPr="008C11B7">
        <w:rPr>
          <w:rFonts w:eastAsia="Calibri"/>
          <w:bCs/>
          <w:color w:val="auto"/>
          <w:sz w:val="22"/>
          <w:szCs w:val="22"/>
        </w:rPr>
        <w:tab/>
        <w:t xml:space="preserve">Złożenie dokumentów rekrutacyjnych nie jest równoznaczne z zakwalifikowaniem do Projektu. </w:t>
      </w:r>
    </w:p>
    <w:p w:rsidR="00AF0E9C" w:rsidRPr="008C11B7" w:rsidRDefault="00AF0E9C" w:rsidP="00AF0E9C">
      <w:pPr>
        <w:autoSpaceDE w:val="0"/>
        <w:spacing w:line="276" w:lineRule="auto"/>
        <w:ind w:left="644" w:right="-2" w:hanging="360"/>
        <w:jc w:val="both"/>
        <w:rPr>
          <w:rFonts w:eastAsia="Calibri"/>
          <w:bCs/>
          <w:color w:val="auto"/>
          <w:sz w:val="22"/>
          <w:szCs w:val="22"/>
        </w:rPr>
      </w:pPr>
      <w:r w:rsidRPr="008C11B7">
        <w:rPr>
          <w:rFonts w:eastAsia="Calibri"/>
          <w:bCs/>
          <w:color w:val="auto"/>
          <w:sz w:val="22"/>
          <w:szCs w:val="22"/>
        </w:rPr>
        <w:lastRenderedPageBreak/>
        <w:t>12.</w:t>
      </w:r>
      <w:r w:rsidRPr="008C11B7">
        <w:rPr>
          <w:rFonts w:eastAsia="Calibri"/>
          <w:bCs/>
          <w:color w:val="auto"/>
          <w:sz w:val="22"/>
          <w:szCs w:val="22"/>
        </w:rPr>
        <w:tab/>
        <w:t xml:space="preserve">Załączniki, które nie są wymienione w niniejszym regulaminie nie podlegają ocenie na żadnym z etapów procesu rekrutacji. </w:t>
      </w:r>
    </w:p>
    <w:p w:rsidR="00AF0E9C" w:rsidRPr="008C11B7" w:rsidRDefault="00AF0E9C" w:rsidP="00AF0E9C">
      <w:pPr>
        <w:tabs>
          <w:tab w:val="left" w:pos="8789"/>
        </w:tabs>
        <w:autoSpaceDE w:val="0"/>
        <w:spacing w:line="276" w:lineRule="auto"/>
        <w:ind w:left="644" w:right="-2" w:hanging="360"/>
        <w:jc w:val="both"/>
        <w:rPr>
          <w:rFonts w:eastAsia="Calibri"/>
          <w:bCs/>
          <w:color w:val="auto"/>
          <w:sz w:val="22"/>
          <w:szCs w:val="22"/>
        </w:rPr>
      </w:pPr>
      <w:r w:rsidRPr="008C11B7">
        <w:rPr>
          <w:rFonts w:eastAsia="Calibri"/>
          <w:bCs/>
          <w:color w:val="auto"/>
          <w:sz w:val="22"/>
          <w:szCs w:val="22"/>
        </w:rPr>
        <w:t xml:space="preserve">13. </w:t>
      </w:r>
      <w:r w:rsidRPr="008C11B7">
        <w:rPr>
          <w:rFonts w:eastAsia="Calibri"/>
          <w:bCs/>
          <w:color w:val="auto"/>
          <w:sz w:val="22"/>
          <w:szCs w:val="22"/>
        </w:rPr>
        <w:tab/>
        <w:t xml:space="preserve">W ramach Projektu obowiązuje wymóg sporządzenia dokumentów rekrutacyjnych w języku polskim.  </w:t>
      </w:r>
    </w:p>
    <w:p w:rsidR="00AF0E9C" w:rsidRPr="008C11B7" w:rsidRDefault="00AF0E9C" w:rsidP="00AF0E9C">
      <w:pPr>
        <w:tabs>
          <w:tab w:val="left" w:pos="8789"/>
        </w:tabs>
        <w:autoSpaceDE w:val="0"/>
        <w:spacing w:line="276" w:lineRule="auto"/>
        <w:ind w:left="567" w:right="-2" w:hanging="283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 xml:space="preserve">14. </w:t>
      </w:r>
      <w:r w:rsidRPr="008C11B7">
        <w:rPr>
          <w:rFonts w:eastAsia="Calibri"/>
          <w:bCs/>
          <w:color w:val="auto"/>
          <w:sz w:val="22"/>
          <w:szCs w:val="22"/>
        </w:rPr>
        <w:t xml:space="preserve"> Etapy rekrutacji do Projektu </w:t>
      </w:r>
    </w:p>
    <w:p w:rsidR="00AF0E9C" w:rsidRPr="008C11B7" w:rsidRDefault="00AF0E9C" w:rsidP="00AF0E9C">
      <w:pPr>
        <w:tabs>
          <w:tab w:val="left" w:pos="8789"/>
        </w:tabs>
        <w:autoSpaceDE w:val="0"/>
        <w:spacing w:line="276" w:lineRule="auto"/>
        <w:ind w:left="567" w:right="-2" w:hanging="283"/>
        <w:jc w:val="both"/>
        <w:rPr>
          <w:rFonts w:eastAsia="Calibri"/>
          <w:bCs/>
          <w:color w:val="auto"/>
          <w:sz w:val="22"/>
          <w:szCs w:val="22"/>
        </w:rPr>
      </w:pPr>
      <w:r w:rsidRPr="008C11B7">
        <w:rPr>
          <w:rFonts w:eastAsia="Calibri"/>
          <w:bCs/>
          <w:color w:val="auto"/>
          <w:sz w:val="22"/>
          <w:szCs w:val="22"/>
        </w:rPr>
        <w:t xml:space="preserve">1. Selekcja kandydatów zgłaszających swój udział do Projektu: </w:t>
      </w:r>
    </w:p>
    <w:p w:rsidR="00AF0E9C" w:rsidRPr="008C11B7" w:rsidRDefault="00AF0E9C" w:rsidP="00AF0E9C">
      <w:pPr>
        <w:tabs>
          <w:tab w:val="left" w:pos="8789"/>
        </w:tabs>
        <w:autoSpaceDE w:val="0"/>
        <w:spacing w:line="276" w:lineRule="auto"/>
        <w:ind w:left="567" w:right="-2" w:hanging="283"/>
        <w:jc w:val="both"/>
        <w:rPr>
          <w:rFonts w:eastAsia="Calibri"/>
          <w:bCs/>
          <w:color w:val="auto"/>
          <w:sz w:val="22"/>
          <w:szCs w:val="22"/>
        </w:rPr>
      </w:pPr>
      <w:r w:rsidRPr="008C11B7">
        <w:rPr>
          <w:rFonts w:eastAsia="Calibri"/>
          <w:bCs/>
          <w:color w:val="auto"/>
          <w:sz w:val="22"/>
          <w:szCs w:val="22"/>
        </w:rPr>
        <w:t xml:space="preserve">1.1.Ocena Formalna </w:t>
      </w:r>
    </w:p>
    <w:p w:rsidR="00AF0E9C" w:rsidRPr="008C11B7" w:rsidRDefault="00AF0E9C" w:rsidP="00AF0E9C">
      <w:pPr>
        <w:tabs>
          <w:tab w:val="left" w:pos="8789"/>
        </w:tabs>
        <w:autoSpaceDE w:val="0"/>
        <w:spacing w:line="276" w:lineRule="auto"/>
        <w:ind w:left="567" w:right="-2" w:hanging="283"/>
        <w:jc w:val="both"/>
        <w:rPr>
          <w:rFonts w:eastAsia="Calibri"/>
          <w:bCs/>
          <w:color w:val="auto"/>
          <w:sz w:val="22"/>
          <w:szCs w:val="22"/>
        </w:rPr>
      </w:pPr>
      <w:r w:rsidRPr="008C11B7">
        <w:rPr>
          <w:rFonts w:eastAsia="Calibri"/>
          <w:bCs/>
          <w:color w:val="auto"/>
          <w:sz w:val="22"/>
          <w:szCs w:val="22"/>
        </w:rPr>
        <w:t xml:space="preserve"> Etap 1 – ocenie podlegać będzie: kompletność i prawidłowość wypełnionych dokumentów rekrutacyjnych (z możliwością wezwania do uzupełnienia uchybień).</w:t>
      </w:r>
    </w:p>
    <w:p w:rsidR="00AF0E9C" w:rsidRPr="008C11B7" w:rsidRDefault="00AF0E9C" w:rsidP="00AF0E9C">
      <w:pPr>
        <w:tabs>
          <w:tab w:val="left" w:pos="8789"/>
        </w:tabs>
        <w:autoSpaceDE w:val="0"/>
        <w:spacing w:line="276" w:lineRule="auto"/>
        <w:ind w:left="567" w:right="-2" w:hanging="283"/>
        <w:jc w:val="both"/>
        <w:rPr>
          <w:rFonts w:eastAsia="Calibri"/>
          <w:bCs/>
          <w:color w:val="auto"/>
          <w:sz w:val="22"/>
          <w:szCs w:val="22"/>
        </w:rPr>
      </w:pPr>
      <w:r w:rsidRPr="008C11B7">
        <w:rPr>
          <w:rFonts w:eastAsia="Calibri"/>
          <w:bCs/>
          <w:color w:val="auto"/>
          <w:sz w:val="22"/>
          <w:szCs w:val="22"/>
        </w:rPr>
        <w:t xml:space="preserve"> Etap 2 - ocenie podlegać będzie zgodność dokumentów rekrutacyjnych w tym oświadczeń z kryteriami dostępu do grupy docelowej (osoby niespełniające wymogów zostaną odrzucone)tj.</w:t>
      </w:r>
    </w:p>
    <w:p w:rsidR="00AF0E9C" w:rsidRPr="008C11B7" w:rsidRDefault="00AF0E9C" w:rsidP="00AF0E9C">
      <w:pPr>
        <w:numPr>
          <w:ilvl w:val="0"/>
          <w:numId w:val="13"/>
        </w:numPr>
        <w:tabs>
          <w:tab w:val="left" w:pos="8789"/>
        </w:tabs>
        <w:spacing w:line="276" w:lineRule="auto"/>
        <w:ind w:left="567" w:right="-2" w:hanging="283"/>
        <w:contextualSpacing/>
        <w:jc w:val="both"/>
        <w:rPr>
          <w:sz w:val="22"/>
          <w:szCs w:val="22"/>
          <w:lang w:eastAsia="pl-PL"/>
        </w:rPr>
      </w:pPr>
      <w:r w:rsidRPr="008C11B7">
        <w:rPr>
          <w:color w:val="auto"/>
          <w:sz w:val="22"/>
          <w:szCs w:val="22"/>
        </w:rPr>
        <w:t xml:space="preserve">zamieszkiwanie  na terenie </w:t>
      </w:r>
      <w:r>
        <w:rPr>
          <w:color w:val="auto"/>
          <w:sz w:val="22"/>
          <w:szCs w:val="22"/>
        </w:rPr>
        <w:t xml:space="preserve">Miasta </w:t>
      </w:r>
      <w:r w:rsidR="0090061D">
        <w:rPr>
          <w:color w:val="auto"/>
          <w:sz w:val="22"/>
          <w:szCs w:val="22"/>
        </w:rPr>
        <w:t>Golub- Dobrzyń</w:t>
      </w:r>
    </w:p>
    <w:p w:rsidR="00AF0E9C" w:rsidRPr="008C11B7" w:rsidRDefault="00AF0E9C" w:rsidP="00AF0E9C">
      <w:pPr>
        <w:numPr>
          <w:ilvl w:val="0"/>
          <w:numId w:val="13"/>
        </w:numPr>
        <w:tabs>
          <w:tab w:val="left" w:pos="8789"/>
        </w:tabs>
        <w:spacing w:line="276" w:lineRule="auto"/>
        <w:ind w:left="567" w:right="-2" w:hanging="283"/>
        <w:contextualSpacing/>
        <w:jc w:val="both"/>
        <w:rPr>
          <w:sz w:val="22"/>
          <w:szCs w:val="22"/>
          <w:lang w:eastAsia="pl-PL"/>
        </w:rPr>
      </w:pPr>
      <w:r w:rsidRPr="008C11B7">
        <w:rPr>
          <w:sz w:val="22"/>
          <w:szCs w:val="22"/>
          <w:lang w:eastAsia="pl-PL"/>
        </w:rPr>
        <w:t xml:space="preserve">korzystanie ze świadczeń pomocy społecznej zgodnie z ust. z dnia 12.03.2004r. o pomocy społecznej </w:t>
      </w:r>
      <w:r w:rsidRPr="008C11B7">
        <w:rPr>
          <w:color w:val="auto"/>
          <w:sz w:val="22"/>
          <w:szCs w:val="22"/>
          <w:lang w:eastAsia="pl-PL"/>
        </w:rPr>
        <w:t>(Dz. U. z 2019r.poz.1507 z późn.zm.)</w:t>
      </w:r>
    </w:p>
    <w:p w:rsidR="00AF0E9C" w:rsidRPr="008C11B7" w:rsidRDefault="00AF0E9C" w:rsidP="00AF0E9C">
      <w:pPr>
        <w:tabs>
          <w:tab w:val="left" w:pos="8789"/>
        </w:tabs>
        <w:autoSpaceDE w:val="0"/>
        <w:spacing w:line="276" w:lineRule="auto"/>
        <w:ind w:left="567" w:right="-2" w:hanging="283"/>
        <w:jc w:val="both"/>
        <w:rPr>
          <w:rFonts w:eastAsia="Calibri"/>
          <w:bCs/>
          <w:color w:val="auto"/>
          <w:sz w:val="22"/>
          <w:szCs w:val="22"/>
        </w:rPr>
      </w:pPr>
      <w:r w:rsidRPr="008C11B7">
        <w:rPr>
          <w:rFonts w:eastAsia="Calibri"/>
          <w:bCs/>
          <w:color w:val="auto"/>
          <w:sz w:val="22"/>
          <w:szCs w:val="22"/>
        </w:rPr>
        <w:t xml:space="preserve"> 1.2. Ocena Punktowa </w:t>
      </w:r>
    </w:p>
    <w:p w:rsidR="00AF0E9C" w:rsidRPr="008C11B7" w:rsidRDefault="00AF0E9C" w:rsidP="00C67DB9">
      <w:pPr>
        <w:tabs>
          <w:tab w:val="left" w:pos="8789"/>
        </w:tabs>
        <w:autoSpaceDE w:val="0"/>
        <w:spacing w:line="276" w:lineRule="auto"/>
        <w:ind w:left="567" w:right="-2" w:hanging="283"/>
        <w:jc w:val="both"/>
        <w:rPr>
          <w:rFonts w:eastAsia="Calibri"/>
          <w:bCs/>
          <w:color w:val="auto"/>
          <w:sz w:val="22"/>
          <w:szCs w:val="22"/>
        </w:rPr>
      </w:pPr>
      <w:r w:rsidRPr="008C11B7">
        <w:rPr>
          <w:rFonts w:eastAsia="Calibri"/>
          <w:bCs/>
          <w:color w:val="auto"/>
          <w:sz w:val="22"/>
          <w:szCs w:val="22"/>
        </w:rPr>
        <w:t xml:space="preserve">Etap 3 - W przypadku uzyskania pozytywnej oceny formalnej formularz rekrutacyjny wraz z załącznikami/oświadczeniami skierowany zostanie do oceny punktowej. Punkty zostaną przyznane Kandydatom/kom na Uczestników Projektu w niżej wymienionej wysokości:   </w:t>
      </w:r>
    </w:p>
    <w:p w:rsidR="00C67DB9" w:rsidRPr="00C67DB9" w:rsidRDefault="00C67DB9" w:rsidP="00C67DB9">
      <w:pPr>
        <w:pStyle w:val="Akapitzlist"/>
        <w:numPr>
          <w:ilvl w:val="0"/>
          <w:numId w:val="11"/>
        </w:numPr>
        <w:autoSpaceDE w:val="0"/>
        <w:spacing w:line="276" w:lineRule="auto"/>
        <w:ind w:left="436" w:right="283"/>
        <w:jc w:val="both"/>
        <w:rPr>
          <w:rFonts w:eastAsia="Calibri"/>
          <w:color w:val="auto"/>
          <w:sz w:val="22"/>
          <w:szCs w:val="22"/>
        </w:rPr>
      </w:pPr>
      <w:r w:rsidRPr="00C67DB9">
        <w:rPr>
          <w:sz w:val="22"/>
          <w:szCs w:val="22"/>
        </w:rPr>
        <w:t>osoby doświadczające wielokrotnego wykluczenia (tj. wykluczenie z więcej niż jednej przesłanki wynikającej z def. os. zagrożonych ubóstwem lub wykluczeniem społ.)</w:t>
      </w:r>
      <w:r w:rsidRPr="00C67DB9">
        <w:rPr>
          <w:b/>
          <w:sz w:val="22"/>
          <w:szCs w:val="22"/>
        </w:rPr>
        <w:t xml:space="preserve"> (+5 pkt)</w:t>
      </w:r>
      <w:r w:rsidRPr="00C67DB9">
        <w:rPr>
          <w:sz w:val="22"/>
          <w:szCs w:val="22"/>
        </w:rPr>
        <w:t xml:space="preserve"> </w:t>
      </w:r>
    </w:p>
    <w:p w:rsidR="00C67DB9" w:rsidRPr="00C67DB9" w:rsidRDefault="00C67DB9" w:rsidP="00C67DB9">
      <w:pPr>
        <w:numPr>
          <w:ilvl w:val="0"/>
          <w:numId w:val="11"/>
        </w:numPr>
        <w:spacing w:line="276" w:lineRule="auto"/>
        <w:ind w:left="436"/>
        <w:contextualSpacing/>
        <w:jc w:val="both"/>
        <w:rPr>
          <w:b/>
          <w:color w:val="auto"/>
          <w:sz w:val="22"/>
          <w:szCs w:val="22"/>
        </w:rPr>
      </w:pPr>
      <w:r w:rsidRPr="00C67DB9">
        <w:rPr>
          <w:sz w:val="22"/>
          <w:szCs w:val="22"/>
        </w:rPr>
        <w:t xml:space="preserve">osoby ze znacznym lub umiarkowanym stopniem niepełnosprawności </w:t>
      </w:r>
      <w:r w:rsidRPr="00C67DB9">
        <w:rPr>
          <w:b/>
          <w:sz w:val="22"/>
          <w:szCs w:val="22"/>
        </w:rPr>
        <w:t>(+ 5 pkt)</w:t>
      </w:r>
      <w:r w:rsidRPr="00C67DB9">
        <w:rPr>
          <w:sz w:val="22"/>
          <w:szCs w:val="22"/>
        </w:rPr>
        <w:t xml:space="preserve"> </w:t>
      </w:r>
    </w:p>
    <w:p w:rsidR="00C67DB9" w:rsidRPr="00C67DB9" w:rsidRDefault="00C67DB9" w:rsidP="00C67DB9">
      <w:pPr>
        <w:numPr>
          <w:ilvl w:val="0"/>
          <w:numId w:val="11"/>
        </w:numPr>
        <w:spacing w:line="276" w:lineRule="auto"/>
        <w:ind w:left="436"/>
        <w:contextualSpacing/>
        <w:jc w:val="both"/>
        <w:rPr>
          <w:color w:val="auto"/>
          <w:sz w:val="22"/>
          <w:szCs w:val="22"/>
        </w:rPr>
      </w:pPr>
      <w:r w:rsidRPr="00C67DB9">
        <w:rPr>
          <w:sz w:val="22"/>
          <w:szCs w:val="22"/>
        </w:rPr>
        <w:t xml:space="preserve">z niepełnosprawnością sprzężoną i zaburzeniami psychicznymi, w tym z niepełnosprawnością intelektualną i z całościowymi zaburzeniami rozwojowymi (w rozumieniu zgodnym </w:t>
      </w:r>
      <w:r w:rsidRPr="00C67DB9">
        <w:rPr>
          <w:sz w:val="22"/>
          <w:szCs w:val="22"/>
        </w:rPr>
        <w:br/>
        <w:t>z Międzynarodową Klasyfikacją Chorób i Problemów Zdrowotnych)</w:t>
      </w:r>
      <w:r w:rsidRPr="00C67DB9">
        <w:rPr>
          <w:b/>
          <w:sz w:val="22"/>
          <w:szCs w:val="22"/>
        </w:rPr>
        <w:t xml:space="preserve"> (+5 pkt)</w:t>
      </w:r>
      <w:r w:rsidRPr="00C67DB9">
        <w:rPr>
          <w:sz w:val="22"/>
          <w:szCs w:val="22"/>
        </w:rPr>
        <w:t xml:space="preserve"> </w:t>
      </w:r>
    </w:p>
    <w:p w:rsidR="00C67DB9" w:rsidRPr="00C67DB9" w:rsidRDefault="00C67DB9" w:rsidP="00C67DB9">
      <w:pPr>
        <w:numPr>
          <w:ilvl w:val="0"/>
          <w:numId w:val="11"/>
        </w:numPr>
        <w:spacing w:line="276" w:lineRule="auto"/>
        <w:ind w:left="436"/>
        <w:contextualSpacing/>
        <w:jc w:val="both"/>
        <w:rPr>
          <w:color w:val="auto"/>
          <w:sz w:val="22"/>
          <w:szCs w:val="22"/>
        </w:rPr>
      </w:pPr>
      <w:r w:rsidRPr="00C67DB9">
        <w:rPr>
          <w:sz w:val="22"/>
          <w:szCs w:val="22"/>
        </w:rPr>
        <w:t xml:space="preserve">osoby korzystające ze wsparcia Europejskiego Funduszu Pomocy Najbardziej Potrzebującym </w:t>
      </w:r>
      <w:r w:rsidR="000553B2">
        <w:rPr>
          <w:sz w:val="22"/>
          <w:szCs w:val="22"/>
        </w:rPr>
        <w:br/>
      </w:r>
      <w:r w:rsidRPr="00C67DB9">
        <w:rPr>
          <w:sz w:val="22"/>
          <w:szCs w:val="22"/>
        </w:rPr>
        <w:t xml:space="preserve">w ramach POPŻ (indywidualnie lub jako rodzina) </w:t>
      </w:r>
      <w:r w:rsidRPr="00C67DB9">
        <w:rPr>
          <w:b/>
          <w:sz w:val="22"/>
          <w:szCs w:val="22"/>
        </w:rPr>
        <w:t>(+5 pkt)</w:t>
      </w:r>
    </w:p>
    <w:p w:rsidR="00C67DB9" w:rsidRPr="00C67DB9" w:rsidRDefault="00C67DB9" w:rsidP="00C67DB9">
      <w:pPr>
        <w:numPr>
          <w:ilvl w:val="0"/>
          <w:numId w:val="11"/>
        </w:numPr>
        <w:spacing w:line="276" w:lineRule="auto"/>
        <w:ind w:left="436"/>
        <w:contextualSpacing/>
        <w:jc w:val="both"/>
        <w:rPr>
          <w:color w:val="auto"/>
          <w:sz w:val="22"/>
          <w:szCs w:val="22"/>
        </w:rPr>
      </w:pPr>
      <w:r w:rsidRPr="00C67DB9">
        <w:rPr>
          <w:sz w:val="22"/>
          <w:szCs w:val="22"/>
        </w:rPr>
        <w:t xml:space="preserve">osoby, zamieszkujące na obszarach zdegradowanych wyznaczonych w lokalnych programach rewitalizacji lub gminnych programach rewitalizacji </w:t>
      </w:r>
      <w:r w:rsidRPr="00C67DB9">
        <w:rPr>
          <w:b/>
          <w:sz w:val="22"/>
          <w:szCs w:val="22"/>
        </w:rPr>
        <w:t>(+25 pkt)</w:t>
      </w:r>
      <w:r w:rsidRPr="00C67DB9">
        <w:rPr>
          <w:color w:val="auto"/>
          <w:sz w:val="22"/>
          <w:szCs w:val="22"/>
        </w:rPr>
        <w:t xml:space="preserve"> </w:t>
      </w:r>
    </w:p>
    <w:p w:rsidR="00AF0E9C" w:rsidRPr="00F70D03" w:rsidRDefault="00AF0E9C" w:rsidP="000553B2">
      <w:pPr>
        <w:tabs>
          <w:tab w:val="left" w:pos="8789"/>
        </w:tabs>
        <w:spacing w:line="276" w:lineRule="auto"/>
        <w:ind w:left="567" w:right="-2" w:hanging="360"/>
        <w:contextualSpacing/>
        <w:jc w:val="both"/>
        <w:rPr>
          <w:rFonts w:eastAsia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15.   </w:t>
      </w:r>
      <w:r w:rsidRPr="008C11B7">
        <w:rPr>
          <w:rFonts w:eastAsia="Calibri"/>
          <w:color w:val="auto"/>
          <w:sz w:val="22"/>
          <w:szCs w:val="22"/>
        </w:rPr>
        <w:t xml:space="preserve">Rekrutacja do projektu prowadzona będzie </w:t>
      </w:r>
      <w:r w:rsidRPr="00F70D03">
        <w:rPr>
          <w:rFonts w:eastAsia="Calibri"/>
          <w:color w:val="auto"/>
          <w:sz w:val="22"/>
          <w:szCs w:val="22"/>
        </w:rPr>
        <w:t xml:space="preserve">w </w:t>
      </w:r>
      <w:r w:rsidR="00C67DB9">
        <w:rPr>
          <w:rFonts w:eastAsia="Calibri"/>
          <w:color w:val="auto"/>
          <w:sz w:val="22"/>
          <w:szCs w:val="22"/>
        </w:rPr>
        <w:t xml:space="preserve">terminie: </w:t>
      </w:r>
      <w:r w:rsidR="0025367D">
        <w:rPr>
          <w:rFonts w:eastAsia="Calibri"/>
          <w:b/>
          <w:color w:val="auto"/>
          <w:sz w:val="22"/>
          <w:szCs w:val="22"/>
        </w:rPr>
        <w:t>28.02.2022r. -18.03</w:t>
      </w:r>
      <w:r w:rsidR="00C67DB9" w:rsidRPr="00C67DB9">
        <w:rPr>
          <w:rFonts w:eastAsia="Calibri"/>
          <w:b/>
          <w:color w:val="auto"/>
          <w:sz w:val="22"/>
          <w:szCs w:val="22"/>
        </w:rPr>
        <w:t>.2022r.</w:t>
      </w:r>
    </w:p>
    <w:p w:rsidR="00AF0E9C" w:rsidRDefault="00AF0E9C" w:rsidP="00C67DB9">
      <w:pPr>
        <w:tabs>
          <w:tab w:val="left" w:pos="8789"/>
        </w:tabs>
        <w:autoSpaceDE w:val="0"/>
        <w:spacing w:line="276" w:lineRule="auto"/>
        <w:ind w:left="567" w:right="-2" w:hanging="360"/>
        <w:jc w:val="both"/>
        <w:rPr>
          <w:rFonts w:eastAsia="Calibri"/>
          <w:color w:val="auto"/>
          <w:sz w:val="22"/>
          <w:szCs w:val="22"/>
        </w:rPr>
      </w:pPr>
      <w:r w:rsidRPr="006A0968">
        <w:rPr>
          <w:rFonts w:eastAsia="Calibri"/>
          <w:color w:val="auto"/>
          <w:sz w:val="22"/>
          <w:szCs w:val="22"/>
        </w:rPr>
        <w:t xml:space="preserve">Realizator Projektu przewiduje w razie potrzeb ogłoszenie naboru uzupełniającego. Łącznie zakłada się zrekrutowanie </w:t>
      </w:r>
      <w:r w:rsidR="00690DBA" w:rsidRPr="00C67DB9">
        <w:rPr>
          <w:rFonts w:eastAsia="Calibri"/>
          <w:b/>
          <w:color w:val="auto"/>
          <w:sz w:val="22"/>
          <w:szCs w:val="22"/>
        </w:rPr>
        <w:t>15</w:t>
      </w:r>
      <w:r w:rsidRPr="00C67DB9">
        <w:rPr>
          <w:rFonts w:eastAsia="Calibri"/>
          <w:b/>
          <w:color w:val="auto"/>
          <w:sz w:val="22"/>
          <w:szCs w:val="22"/>
        </w:rPr>
        <w:t xml:space="preserve"> osób</w:t>
      </w:r>
      <w:r w:rsidRPr="00CE1E27">
        <w:rPr>
          <w:rFonts w:eastAsia="Calibri"/>
          <w:color w:val="auto"/>
          <w:sz w:val="22"/>
          <w:szCs w:val="22"/>
        </w:rPr>
        <w:t xml:space="preserve"> do udziału w Projekcie. W przypadku braku chętnych, rekrutacja będzie powtarzana. </w:t>
      </w:r>
    </w:p>
    <w:p w:rsidR="00AF0E9C" w:rsidRDefault="00AF0E9C" w:rsidP="00AF0E9C">
      <w:pPr>
        <w:tabs>
          <w:tab w:val="left" w:pos="8789"/>
        </w:tabs>
        <w:autoSpaceDE w:val="0"/>
        <w:spacing w:line="276" w:lineRule="auto"/>
        <w:ind w:left="567" w:right="-2" w:hanging="360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16.</w:t>
      </w:r>
      <w:r w:rsidRPr="00CE1E27">
        <w:rPr>
          <w:rFonts w:eastAsia="Calibri"/>
          <w:color w:val="auto"/>
          <w:sz w:val="22"/>
          <w:szCs w:val="22"/>
        </w:rPr>
        <w:t>Informacja o terminie rekrutacji oraz dokumentacja stanowiąca podstawę do rekrutacji oraz udziału we wsparciach zostanie podana do wiadomości publicznej na stronie Fundacji „Pro Europa”, w zakładce projekty</w:t>
      </w:r>
      <w:r w:rsidR="00820A3B">
        <w:rPr>
          <w:rFonts w:eastAsia="Calibri"/>
          <w:color w:val="auto"/>
          <w:sz w:val="22"/>
          <w:szCs w:val="22"/>
        </w:rPr>
        <w:t xml:space="preserve"> </w:t>
      </w:r>
      <w:hyperlink r:id="rId12" w:history="1"/>
      <w:hyperlink r:id="rId13" w:history="1">
        <w:r w:rsidRPr="00CE1E27">
          <w:rPr>
            <w:rFonts w:eastAsia="Calibri"/>
            <w:color w:val="0000FF"/>
            <w:sz w:val="22"/>
            <w:szCs w:val="22"/>
            <w:u w:val="single"/>
          </w:rPr>
          <w:t>http://fundacja-proeuropa.org.pl/</w:t>
        </w:r>
      </w:hyperlink>
      <w:r w:rsidRPr="00CE1E27">
        <w:rPr>
          <w:rFonts w:eastAsia="Calibri"/>
          <w:color w:val="0000FF"/>
          <w:sz w:val="22"/>
          <w:szCs w:val="22"/>
          <w:u w:val="single"/>
        </w:rPr>
        <w:t>projekty/</w:t>
      </w:r>
    </w:p>
    <w:p w:rsidR="00AF0E9C" w:rsidRDefault="00AF0E9C" w:rsidP="00AF0E9C">
      <w:pPr>
        <w:tabs>
          <w:tab w:val="left" w:pos="8789"/>
        </w:tabs>
        <w:autoSpaceDE w:val="0"/>
        <w:spacing w:line="276" w:lineRule="auto"/>
        <w:ind w:left="709" w:right="-2" w:hanging="425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17.   </w:t>
      </w:r>
      <w:r w:rsidRPr="00CE1E27">
        <w:rPr>
          <w:rFonts w:eastAsia="Calibri"/>
          <w:color w:val="auto"/>
          <w:sz w:val="22"/>
          <w:szCs w:val="22"/>
        </w:rPr>
        <w:t>Do projektu zostaną zakwalifikowane osoby z największą liczbą punktów. W przypadku takiej samej ilości punktów, decydować będzie kolejność zgłoszeń.</w:t>
      </w:r>
    </w:p>
    <w:p w:rsidR="00AF0E9C" w:rsidRDefault="00AF0E9C" w:rsidP="00AF0E9C">
      <w:pPr>
        <w:tabs>
          <w:tab w:val="left" w:pos="9072"/>
        </w:tabs>
        <w:autoSpaceDE w:val="0"/>
        <w:spacing w:line="276" w:lineRule="auto"/>
        <w:ind w:left="709" w:right="-2" w:hanging="425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18. </w:t>
      </w:r>
      <w:r w:rsidRPr="00CE1E27">
        <w:rPr>
          <w:rFonts w:eastAsia="Calibri"/>
          <w:color w:val="auto"/>
          <w:sz w:val="22"/>
          <w:szCs w:val="22"/>
        </w:rPr>
        <w:t xml:space="preserve">W dokumentach rekrutacyjnych należy wypełnić wszystkie wymagane pola, które dotyczą Kandydata/Kandydatki na Uczestnika Projektu. </w:t>
      </w:r>
    </w:p>
    <w:p w:rsidR="00AF0E9C" w:rsidRDefault="00AF0E9C" w:rsidP="00AF0E9C">
      <w:pPr>
        <w:tabs>
          <w:tab w:val="left" w:pos="9072"/>
        </w:tabs>
        <w:autoSpaceDE w:val="0"/>
        <w:spacing w:line="276" w:lineRule="auto"/>
        <w:ind w:left="709" w:right="-2" w:hanging="425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19. </w:t>
      </w:r>
      <w:r w:rsidRPr="00CE1E27">
        <w:rPr>
          <w:rFonts w:eastAsia="Calibri"/>
          <w:color w:val="auto"/>
          <w:sz w:val="22"/>
          <w:szCs w:val="22"/>
        </w:rPr>
        <w:t xml:space="preserve">Dokumenty rekrutacyjne nie podlegają zwrotowi. </w:t>
      </w:r>
    </w:p>
    <w:p w:rsidR="00AF0E9C" w:rsidRPr="00E91668" w:rsidRDefault="00AF0E9C" w:rsidP="00AF0E9C">
      <w:pPr>
        <w:tabs>
          <w:tab w:val="left" w:pos="9072"/>
        </w:tabs>
        <w:autoSpaceDE w:val="0"/>
        <w:spacing w:line="276" w:lineRule="auto"/>
        <w:ind w:left="709" w:right="-2" w:hanging="425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20. </w:t>
      </w:r>
      <w:r w:rsidRPr="00CE1E27">
        <w:rPr>
          <w:rFonts w:eastAsia="Calibri"/>
          <w:color w:val="auto"/>
          <w:sz w:val="22"/>
          <w:szCs w:val="22"/>
        </w:rPr>
        <w:t xml:space="preserve">Rekrutacja do Projektu zostanie przeprowadzona zgodnie z zasadą równości szans kobiet i mężczyzn. </w:t>
      </w:r>
    </w:p>
    <w:p w:rsidR="00AF0E9C" w:rsidRPr="00CE1E27" w:rsidRDefault="00AF0E9C" w:rsidP="00AF0E9C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</w:p>
    <w:p w:rsidR="00AF0E9C" w:rsidRPr="00CE1E27" w:rsidRDefault="00AF0E9C" w:rsidP="00AF0E9C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>§ 5</w:t>
      </w:r>
    </w:p>
    <w:p w:rsidR="00AF0E9C" w:rsidRPr="00C67DB9" w:rsidRDefault="00AF0E9C" w:rsidP="00C67DB9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CE1E27">
        <w:rPr>
          <w:rFonts w:eastAsia="Calibri"/>
          <w:b/>
          <w:bCs/>
          <w:color w:val="auto"/>
          <w:sz w:val="22"/>
          <w:szCs w:val="22"/>
        </w:rPr>
        <w:t>Lista uczestników</w:t>
      </w:r>
    </w:p>
    <w:p w:rsidR="00AF0E9C" w:rsidRPr="00CE1E27" w:rsidRDefault="00AF0E9C" w:rsidP="00AF0E9C">
      <w:pPr>
        <w:numPr>
          <w:ilvl w:val="1"/>
          <w:numId w:val="9"/>
        </w:numPr>
        <w:autoSpaceDE w:val="0"/>
        <w:spacing w:after="65" w:line="276" w:lineRule="auto"/>
        <w:ind w:left="709" w:right="-2" w:hanging="283"/>
        <w:jc w:val="both"/>
        <w:rPr>
          <w:rFonts w:eastAsia="Calibri"/>
          <w:sz w:val="22"/>
          <w:szCs w:val="22"/>
        </w:rPr>
      </w:pPr>
      <w:r w:rsidRPr="00CE1E27">
        <w:rPr>
          <w:rFonts w:eastAsia="Calibri"/>
          <w:color w:val="auto"/>
          <w:sz w:val="22"/>
          <w:szCs w:val="22"/>
        </w:rPr>
        <w:lastRenderedPageBreak/>
        <w:t xml:space="preserve">Po przejściu oceny formalnej i podsumowaniu punktów, zostanie utworzona lista rankingowa z zachowaniem równości płci oraz lista rezerwowa w oparciu o uzyskane punkty uszeregowane w kolejności malejącej. </w:t>
      </w:r>
    </w:p>
    <w:p w:rsidR="00AF0E9C" w:rsidRPr="00CE1E27" w:rsidRDefault="00AF0E9C" w:rsidP="00AF0E9C">
      <w:pPr>
        <w:numPr>
          <w:ilvl w:val="1"/>
          <w:numId w:val="9"/>
        </w:numPr>
        <w:autoSpaceDE w:val="0"/>
        <w:spacing w:after="65" w:line="276" w:lineRule="auto"/>
        <w:ind w:left="709" w:right="-2" w:hanging="283"/>
        <w:jc w:val="both"/>
        <w:rPr>
          <w:rFonts w:eastAsia="Calibri"/>
          <w:sz w:val="22"/>
          <w:szCs w:val="22"/>
        </w:rPr>
      </w:pPr>
      <w:r w:rsidRPr="00CE1E27">
        <w:rPr>
          <w:rFonts w:eastAsia="Calibri"/>
          <w:sz w:val="22"/>
          <w:szCs w:val="22"/>
        </w:rPr>
        <w:t xml:space="preserve">W przypadku rezygnacji osoby zakwalifikowanej na jej miejsce, zostanie zakwalifikowana kolejna osoba z listy rezerwowej. </w:t>
      </w:r>
    </w:p>
    <w:p w:rsidR="00AF0E9C" w:rsidRPr="00CE1E27" w:rsidRDefault="00AF0E9C" w:rsidP="00AF0E9C">
      <w:pPr>
        <w:numPr>
          <w:ilvl w:val="1"/>
          <w:numId w:val="9"/>
        </w:numPr>
        <w:autoSpaceDE w:val="0"/>
        <w:spacing w:after="65" w:line="276" w:lineRule="auto"/>
        <w:ind w:left="709" w:right="-2" w:hanging="283"/>
        <w:jc w:val="both"/>
        <w:rPr>
          <w:rFonts w:eastAsia="Calibri"/>
          <w:sz w:val="22"/>
          <w:szCs w:val="22"/>
        </w:rPr>
      </w:pPr>
      <w:r w:rsidRPr="00CE1E27">
        <w:rPr>
          <w:rFonts w:eastAsia="Calibri"/>
          <w:color w:val="auto"/>
          <w:sz w:val="22"/>
          <w:szCs w:val="22"/>
        </w:rPr>
        <w:t>Każdy Kandydat/Kandydatka zakwalifikowany do projektu zostanie o tym poinformowany telefonicznie lub osobiście.</w:t>
      </w:r>
    </w:p>
    <w:p w:rsidR="00AF0E9C" w:rsidRDefault="00AF0E9C" w:rsidP="00AF0E9C">
      <w:pPr>
        <w:numPr>
          <w:ilvl w:val="1"/>
          <w:numId w:val="9"/>
        </w:numPr>
        <w:autoSpaceDE w:val="0"/>
        <w:spacing w:after="65" w:line="276" w:lineRule="auto"/>
        <w:ind w:left="709" w:right="-2" w:hanging="283"/>
        <w:jc w:val="both"/>
        <w:rPr>
          <w:rFonts w:eastAsia="Calibri"/>
          <w:sz w:val="22"/>
          <w:szCs w:val="22"/>
        </w:rPr>
      </w:pPr>
      <w:r w:rsidRPr="00CE1E27">
        <w:rPr>
          <w:rFonts w:eastAsia="Calibri"/>
          <w:sz w:val="22"/>
          <w:szCs w:val="22"/>
        </w:rPr>
        <w:t xml:space="preserve">Jeśli osoba poinformowana o zakwalifikowaniu się do Projektu nie potwierdzi swojego udziału do 2 dni roboczych, </w:t>
      </w:r>
      <w:r w:rsidRPr="00CE1E27">
        <w:rPr>
          <w:rFonts w:eastAsia="Calibri"/>
          <w:bCs/>
          <w:color w:val="auto"/>
          <w:sz w:val="22"/>
          <w:szCs w:val="22"/>
        </w:rPr>
        <w:t>Realizator Projektu</w:t>
      </w:r>
      <w:r w:rsidRPr="00CE1E27">
        <w:rPr>
          <w:rFonts w:eastAsia="Calibri"/>
          <w:sz w:val="22"/>
          <w:szCs w:val="22"/>
        </w:rPr>
        <w:t xml:space="preserve"> ma prawo wykreślić daną osobę z listy osób zakwalifikowanych do Projektu.</w:t>
      </w:r>
    </w:p>
    <w:p w:rsidR="00AF0E9C" w:rsidRPr="00CE1E27" w:rsidRDefault="00AF0E9C" w:rsidP="00AF0E9C">
      <w:pPr>
        <w:autoSpaceDE w:val="0"/>
        <w:spacing w:after="65" w:line="276" w:lineRule="auto"/>
        <w:ind w:right="-2"/>
        <w:jc w:val="both"/>
        <w:rPr>
          <w:rFonts w:eastAsia="Calibri"/>
          <w:sz w:val="22"/>
          <w:szCs w:val="22"/>
        </w:rPr>
      </w:pPr>
    </w:p>
    <w:p w:rsidR="00AF0E9C" w:rsidRPr="00CE1E27" w:rsidRDefault="00AF0E9C" w:rsidP="00AF0E9C">
      <w:pPr>
        <w:autoSpaceDE w:val="0"/>
        <w:spacing w:line="276" w:lineRule="auto"/>
        <w:ind w:right="-2"/>
        <w:jc w:val="center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>§ 6</w:t>
      </w:r>
    </w:p>
    <w:p w:rsidR="00AF0E9C" w:rsidRPr="00C67DB9" w:rsidRDefault="00AF0E9C" w:rsidP="00C67DB9">
      <w:pPr>
        <w:autoSpaceDE w:val="0"/>
        <w:spacing w:line="276" w:lineRule="auto"/>
        <w:ind w:right="-2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CE1E27">
        <w:rPr>
          <w:rFonts w:eastAsia="Calibri"/>
          <w:b/>
          <w:bCs/>
          <w:color w:val="auto"/>
          <w:sz w:val="22"/>
          <w:szCs w:val="22"/>
        </w:rPr>
        <w:t>Postanowienia końcowe</w:t>
      </w:r>
    </w:p>
    <w:p w:rsidR="00AF0E9C" w:rsidRPr="005157C7" w:rsidRDefault="00AF0E9C" w:rsidP="00AF0E9C">
      <w:pPr>
        <w:numPr>
          <w:ilvl w:val="2"/>
          <w:numId w:val="9"/>
        </w:numPr>
        <w:tabs>
          <w:tab w:val="clear" w:pos="2160"/>
          <w:tab w:val="num" w:pos="709"/>
        </w:tabs>
        <w:autoSpaceDE w:val="0"/>
        <w:spacing w:line="276" w:lineRule="auto"/>
        <w:ind w:left="709" w:right="-2" w:hanging="283"/>
        <w:jc w:val="both"/>
        <w:rPr>
          <w:rFonts w:eastAsia="Calibri"/>
          <w:color w:val="auto"/>
          <w:sz w:val="22"/>
          <w:szCs w:val="22"/>
        </w:rPr>
      </w:pPr>
      <w:r w:rsidRPr="00CE1E27">
        <w:rPr>
          <w:rFonts w:eastAsia="Calibri"/>
          <w:color w:val="auto"/>
          <w:sz w:val="22"/>
          <w:szCs w:val="22"/>
        </w:rPr>
        <w:t xml:space="preserve">Ostateczna interpretacja niniejszego Regulaminu, wiążąca dla Kandydatów i Uczestników Projektu, </w:t>
      </w:r>
      <w:r>
        <w:rPr>
          <w:rFonts w:eastAsia="Calibri"/>
          <w:color w:val="auto"/>
          <w:sz w:val="22"/>
          <w:szCs w:val="22"/>
        </w:rPr>
        <w:t xml:space="preserve">należy do </w:t>
      </w:r>
      <w:r w:rsidRPr="005157C7">
        <w:rPr>
          <w:rFonts w:eastAsia="Calibri"/>
          <w:color w:val="auto"/>
          <w:sz w:val="22"/>
          <w:szCs w:val="22"/>
        </w:rPr>
        <w:t>Kierownika Projektu.</w:t>
      </w:r>
    </w:p>
    <w:p w:rsidR="00AF0E9C" w:rsidRPr="005157C7" w:rsidRDefault="00AF0E9C" w:rsidP="00AF0E9C">
      <w:pPr>
        <w:numPr>
          <w:ilvl w:val="2"/>
          <w:numId w:val="9"/>
        </w:numPr>
        <w:tabs>
          <w:tab w:val="clear" w:pos="2160"/>
          <w:tab w:val="num" w:pos="709"/>
        </w:tabs>
        <w:autoSpaceDE w:val="0"/>
        <w:spacing w:line="276" w:lineRule="auto"/>
        <w:ind w:left="709" w:right="-2" w:hanging="283"/>
        <w:jc w:val="both"/>
        <w:rPr>
          <w:rFonts w:eastAsia="Calibri"/>
          <w:color w:val="auto"/>
          <w:sz w:val="22"/>
          <w:szCs w:val="22"/>
        </w:rPr>
      </w:pPr>
      <w:r w:rsidRPr="005157C7">
        <w:rPr>
          <w:rFonts w:eastAsia="Calibri"/>
          <w:color w:val="auto"/>
          <w:sz w:val="22"/>
          <w:szCs w:val="22"/>
        </w:rPr>
        <w:t>W sprawach spornych, decyzję podejmuje Kierownik Projektu.</w:t>
      </w:r>
    </w:p>
    <w:p w:rsidR="00AF0E9C" w:rsidRPr="00CE1E27" w:rsidRDefault="00AF0E9C" w:rsidP="00AF0E9C">
      <w:pPr>
        <w:numPr>
          <w:ilvl w:val="2"/>
          <w:numId w:val="9"/>
        </w:numPr>
        <w:tabs>
          <w:tab w:val="clear" w:pos="2160"/>
          <w:tab w:val="num" w:pos="709"/>
        </w:tabs>
        <w:autoSpaceDE w:val="0"/>
        <w:spacing w:line="276" w:lineRule="auto"/>
        <w:ind w:left="709" w:right="-2" w:hanging="283"/>
        <w:jc w:val="both"/>
        <w:rPr>
          <w:rFonts w:eastAsia="Calibri"/>
          <w:color w:val="auto"/>
          <w:sz w:val="22"/>
          <w:szCs w:val="22"/>
        </w:rPr>
      </w:pPr>
      <w:r w:rsidRPr="001153C9">
        <w:rPr>
          <w:rFonts w:eastAsia="Calibri"/>
          <w:color w:val="auto"/>
          <w:sz w:val="22"/>
          <w:szCs w:val="22"/>
        </w:rPr>
        <w:t>Realizator Projektu</w:t>
      </w:r>
      <w:r w:rsidRPr="00CE1E27">
        <w:rPr>
          <w:rFonts w:eastAsia="Calibri"/>
          <w:color w:val="auto"/>
          <w:sz w:val="22"/>
          <w:szCs w:val="22"/>
        </w:rPr>
        <w:t xml:space="preserve"> nie ponosi odpowiedzialności za zmiany w dokumentach programowych i wytycznych dotyczących realizacji działania.</w:t>
      </w:r>
    </w:p>
    <w:p w:rsidR="00AF0E9C" w:rsidRPr="00CE1E27" w:rsidRDefault="00AF0E9C" w:rsidP="00AF0E9C">
      <w:pPr>
        <w:numPr>
          <w:ilvl w:val="2"/>
          <w:numId w:val="9"/>
        </w:numPr>
        <w:tabs>
          <w:tab w:val="clear" w:pos="2160"/>
          <w:tab w:val="num" w:pos="709"/>
        </w:tabs>
        <w:autoSpaceDE w:val="0"/>
        <w:spacing w:line="276" w:lineRule="auto"/>
        <w:ind w:left="709" w:right="-2" w:hanging="283"/>
        <w:jc w:val="both"/>
        <w:rPr>
          <w:rFonts w:eastAsia="Calibri"/>
          <w:color w:val="auto"/>
          <w:sz w:val="22"/>
          <w:szCs w:val="22"/>
        </w:rPr>
      </w:pPr>
      <w:r w:rsidRPr="00CE1E27">
        <w:rPr>
          <w:rFonts w:eastAsia="Calibri"/>
          <w:color w:val="auto"/>
          <w:sz w:val="22"/>
          <w:szCs w:val="22"/>
        </w:rPr>
        <w:t>Realizator Projektu zastrzega sobie prawo do zmiany Regulaminu. Zmiana Regulaminu obowiązuje od dnia publikacji na stronie internetowej Projektu.</w:t>
      </w:r>
    </w:p>
    <w:p w:rsidR="00AF0E9C" w:rsidRPr="00CE1E27" w:rsidRDefault="00AF0E9C" w:rsidP="00AF0E9C">
      <w:pPr>
        <w:numPr>
          <w:ilvl w:val="2"/>
          <w:numId w:val="9"/>
        </w:numPr>
        <w:tabs>
          <w:tab w:val="clear" w:pos="2160"/>
          <w:tab w:val="num" w:pos="709"/>
        </w:tabs>
        <w:autoSpaceDE w:val="0"/>
        <w:spacing w:line="276" w:lineRule="auto"/>
        <w:ind w:left="709" w:right="-2" w:hanging="283"/>
        <w:jc w:val="both"/>
        <w:rPr>
          <w:rFonts w:eastAsia="Calibri"/>
          <w:color w:val="auto"/>
          <w:sz w:val="22"/>
          <w:szCs w:val="22"/>
        </w:rPr>
      </w:pPr>
      <w:r w:rsidRPr="00CE1E27">
        <w:rPr>
          <w:rFonts w:eastAsia="Calibri"/>
          <w:color w:val="auto"/>
          <w:sz w:val="22"/>
          <w:szCs w:val="22"/>
        </w:rPr>
        <w:t>Regulamin może ulec zmianie w sytuacji zmiany Wytycznych lub innych dokumentów programowych dotyczących realizacji Projektu.</w:t>
      </w:r>
    </w:p>
    <w:p w:rsidR="00AF0E9C" w:rsidRPr="00CE1E27" w:rsidRDefault="00AF0E9C" w:rsidP="00AF0E9C">
      <w:pPr>
        <w:numPr>
          <w:ilvl w:val="2"/>
          <w:numId w:val="9"/>
        </w:numPr>
        <w:tabs>
          <w:tab w:val="clear" w:pos="2160"/>
          <w:tab w:val="num" w:pos="709"/>
        </w:tabs>
        <w:autoSpaceDE w:val="0"/>
        <w:spacing w:line="276" w:lineRule="auto"/>
        <w:ind w:left="709" w:right="-2" w:hanging="283"/>
        <w:jc w:val="both"/>
        <w:rPr>
          <w:rFonts w:eastAsia="Calibri"/>
          <w:color w:val="auto"/>
          <w:sz w:val="22"/>
          <w:szCs w:val="22"/>
        </w:rPr>
      </w:pPr>
      <w:r w:rsidRPr="00CE1E27">
        <w:rPr>
          <w:rFonts w:eastAsia="Calibri"/>
          <w:color w:val="auto"/>
          <w:sz w:val="22"/>
          <w:szCs w:val="22"/>
        </w:rPr>
        <w:t xml:space="preserve">Realizator Projektu zastrzega sobie prawo jednostronnego wprowadzenia zmian w niniejszym Regulaminie w przypadku, gdyby było to konieczne z uwagi na zmianę warunków realizacji umowy o dofinansowanie Projektu z </w:t>
      </w:r>
      <w:r w:rsidRPr="00CE1E27">
        <w:rPr>
          <w:sz w:val="22"/>
          <w:szCs w:val="22"/>
          <w:lang w:eastAsia="pl-PL"/>
        </w:rPr>
        <w:t>Urzędem Marszałkowskim Województwa Kujawsko-Pomorskiego</w:t>
      </w:r>
      <w:r w:rsidRPr="00CE1E27">
        <w:rPr>
          <w:rFonts w:eastAsia="Calibri"/>
          <w:color w:val="auto"/>
          <w:sz w:val="22"/>
          <w:szCs w:val="22"/>
        </w:rPr>
        <w:t xml:space="preserve"> w Toruniu, a także w przypadku pisemnych zaleceń wprowadzenia określonych zmian ze strony </w:t>
      </w:r>
      <w:r w:rsidRPr="00CE1E27">
        <w:rPr>
          <w:sz w:val="22"/>
          <w:szCs w:val="22"/>
          <w:lang w:eastAsia="pl-PL"/>
        </w:rPr>
        <w:t>Urzędu Marszałkowskiego Województwa Kujawsko-Pomorskiego</w:t>
      </w:r>
      <w:r w:rsidRPr="00CE1E27">
        <w:rPr>
          <w:rFonts w:eastAsia="Calibri"/>
          <w:color w:val="auto"/>
          <w:sz w:val="22"/>
          <w:szCs w:val="22"/>
        </w:rPr>
        <w:t>, bądź innych organów lub instytucji uprawnionych do przeprowadzenia kontroli realizacji Projektu.</w:t>
      </w:r>
    </w:p>
    <w:p w:rsidR="00AF0E9C" w:rsidRDefault="00AF0E9C" w:rsidP="00AF0E9C">
      <w:pPr>
        <w:numPr>
          <w:ilvl w:val="2"/>
          <w:numId w:val="9"/>
        </w:numPr>
        <w:tabs>
          <w:tab w:val="clear" w:pos="2160"/>
          <w:tab w:val="num" w:pos="709"/>
        </w:tabs>
        <w:autoSpaceDE w:val="0"/>
        <w:spacing w:line="276" w:lineRule="auto"/>
        <w:ind w:left="709" w:right="-2" w:hanging="283"/>
        <w:jc w:val="both"/>
        <w:rPr>
          <w:rFonts w:eastAsia="Calibri"/>
          <w:color w:val="auto"/>
          <w:sz w:val="22"/>
          <w:szCs w:val="22"/>
        </w:rPr>
      </w:pPr>
      <w:r w:rsidRPr="00CE1E27">
        <w:rPr>
          <w:rFonts w:eastAsia="Calibri"/>
          <w:color w:val="auto"/>
          <w:sz w:val="22"/>
          <w:szCs w:val="22"/>
        </w:rPr>
        <w:t>W przypadku, o którym mowa w pkt. 3, 4, 5 i 6, Uczestnikom nie przysługuje żadne roszczenie wobec Realizatora Projektu.</w:t>
      </w:r>
    </w:p>
    <w:p w:rsidR="00AF0E9C" w:rsidRPr="006A0968" w:rsidRDefault="00AF0E9C" w:rsidP="00AF0E9C">
      <w:pPr>
        <w:autoSpaceDE w:val="0"/>
        <w:spacing w:line="276" w:lineRule="auto"/>
        <w:ind w:left="709" w:right="-2" w:hanging="709"/>
        <w:jc w:val="both"/>
        <w:rPr>
          <w:rFonts w:eastAsia="Calibri"/>
          <w:color w:val="auto"/>
          <w:sz w:val="22"/>
          <w:szCs w:val="22"/>
          <w:highlight w:val="yellow"/>
        </w:rPr>
      </w:pPr>
      <w:r>
        <w:rPr>
          <w:rFonts w:eastAsia="Calibri"/>
          <w:color w:val="auto"/>
          <w:sz w:val="22"/>
          <w:szCs w:val="22"/>
        </w:rPr>
        <w:t xml:space="preserve">       8. </w:t>
      </w:r>
      <w:r w:rsidRPr="00E91668">
        <w:rPr>
          <w:rFonts w:eastAsia="Calibri"/>
          <w:color w:val="auto"/>
          <w:sz w:val="22"/>
          <w:szCs w:val="22"/>
        </w:rPr>
        <w:t xml:space="preserve">Uczestnik projektu </w:t>
      </w:r>
      <w:r w:rsidRPr="00E91668">
        <w:rPr>
          <w:rFonts w:eastAsia="Calibri"/>
          <w:b/>
          <w:color w:val="auto"/>
          <w:sz w:val="22"/>
          <w:szCs w:val="22"/>
        </w:rPr>
        <w:t>jest zobowiązany do przekazania informacji na temat sytuacji po opuszczeniu projektu.</w:t>
      </w:r>
      <w:r w:rsidR="00115B44">
        <w:rPr>
          <w:rFonts w:eastAsia="Calibri"/>
          <w:b/>
          <w:color w:val="auto"/>
          <w:sz w:val="22"/>
          <w:szCs w:val="22"/>
        </w:rPr>
        <w:t xml:space="preserve"> </w:t>
      </w:r>
      <w:r w:rsidRPr="004E0DCA">
        <w:rPr>
          <w:rFonts w:eastAsia="Calibri"/>
          <w:color w:val="auto"/>
          <w:sz w:val="22"/>
          <w:szCs w:val="22"/>
        </w:rPr>
        <w:t>Osoby bierne zawodowo są zobowiązane po otrzymaniu wsparcia w ramach przedmiotowego projektu do zarejestrowania się w Powiatowym Urzędzie Pracy jako osoby poszukujące pracy.</w:t>
      </w:r>
    </w:p>
    <w:p w:rsidR="00AF0E9C" w:rsidRPr="00CE1E27" w:rsidRDefault="00AF0E9C" w:rsidP="00AF0E9C">
      <w:pPr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</w:p>
    <w:p w:rsidR="00AF0E9C" w:rsidRPr="00BE1959" w:rsidRDefault="00AF0E9C" w:rsidP="00C67DB9">
      <w:pPr>
        <w:rPr>
          <w:sz w:val="12"/>
          <w:szCs w:val="12"/>
        </w:rPr>
      </w:pPr>
    </w:p>
    <w:p w:rsidR="006A76B8" w:rsidRPr="00ED0D81" w:rsidRDefault="006A76B8" w:rsidP="00ED0D81">
      <w:pPr>
        <w:ind w:firstLine="708"/>
      </w:pPr>
    </w:p>
    <w:sectPr w:rsidR="006A76B8" w:rsidRPr="00ED0D81" w:rsidSect="00094227">
      <w:headerReference w:type="default" r:id="rId14"/>
      <w:footerReference w:type="default" r:id="rId15"/>
      <w:pgSz w:w="11906" w:h="16838" w:code="9"/>
      <w:pgMar w:top="1418" w:right="1418" w:bottom="1418" w:left="1418" w:header="14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F8" w:rsidRDefault="00DD51F8" w:rsidP="00BE1959">
      <w:r>
        <w:separator/>
      </w:r>
    </w:p>
  </w:endnote>
  <w:endnote w:type="continuationSeparator" w:id="0">
    <w:p w:rsidR="00DD51F8" w:rsidRDefault="00DD51F8" w:rsidP="00BE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A7" w:rsidRDefault="00E54FA7" w:rsidP="00505B3C">
    <w:pPr>
      <w:pStyle w:val="Stopka"/>
    </w:pPr>
    <w:r>
      <w:t xml:space="preserve">                         </w:t>
    </w:r>
    <w:r w:rsidR="00D41E05">
      <w:tab/>
    </w:r>
    <w:r w:rsidR="006D42E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F8" w:rsidRDefault="00DD51F8" w:rsidP="00BE1959">
      <w:r>
        <w:separator/>
      </w:r>
    </w:p>
  </w:footnote>
  <w:footnote w:type="continuationSeparator" w:id="0">
    <w:p w:rsidR="00DD51F8" w:rsidRDefault="00DD51F8" w:rsidP="00BE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36" w:rsidRDefault="00FD6F98" w:rsidP="00505B3C">
    <w:pPr>
      <w:pStyle w:val="Nagwek"/>
    </w:pPr>
    <w:r w:rsidRPr="00FD6F98">
      <w:rPr>
        <w:rFonts w:ascii="Calibri" w:eastAsia="Calibri" w:hAnsi="Calibri"/>
        <w:noProof/>
        <w:color w:val="auto"/>
        <w:sz w:val="22"/>
        <w:szCs w:val="22"/>
        <w:lang w:eastAsia="pl-PL"/>
      </w:rPr>
      <w:drawing>
        <wp:inline distT="0" distB="0" distL="0" distR="0">
          <wp:extent cx="5744845" cy="8231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DBA" w:rsidRDefault="00690DBA" w:rsidP="00690DBA">
    <w:pPr>
      <w:jc w:val="center"/>
    </w:pPr>
    <w:r w:rsidRPr="002269B7">
      <w:rPr>
        <w:rFonts w:eastAsia="Calibri"/>
        <w:i/>
        <w:color w:val="auto"/>
        <w:sz w:val="14"/>
        <w:szCs w:val="14"/>
      </w:rPr>
      <w:t xml:space="preserve">Projekt partnerski „Praca z pasją" realizowany  jest w ramach Regionalnego Programu Operacyjnego Województwa Kujawsko-Pomorskiego na lata 2014-2020, Oś priorytetowa: 09. Solidarne społeczeństwo, Działanie  09.02. Włączenie społeczne, Poddziałanie 09.02.01. Aktywne włączenie społeczne. </w:t>
    </w:r>
    <w:r>
      <w:rPr>
        <w:rFonts w:eastAsia="Calibri"/>
        <w:i/>
        <w:color w:val="auto"/>
        <w:sz w:val="14"/>
        <w:szCs w:val="14"/>
      </w:rPr>
      <w:br/>
    </w:r>
    <w:r w:rsidRPr="002269B7">
      <w:rPr>
        <w:rFonts w:eastAsia="Calibri"/>
        <w:i/>
        <w:color w:val="auto"/>
        <w:sz w:val="14"/>
        <w:szCs w:val="14"/>
      </w:rPr>
      <w:t xml:space="preserve">Nr RPKP.09.02.01-04-0034/19 Fundacja Gospodarcza Pro Europa realizuje projekt w partnerstwie z Gminą Miasto Golub-Dobrzyń. Podmiot realizujący projekt: Miejski Ośrodek Polityki Społecznej w Golubiu- Dobrzyniu . Całkowita wartość projektu: </w:t>
    </w:r>
    <w:r w:rsidRPr="002269B7">
      <w:rPr>
        <w:sz w:val="14"/>
        <w:szCs w:val="14"/>
      </w:rPr>
      <w:t xml:space="preserve">297 003,26 </w:t>
    </w:r>
    <w:r w:rsidRPr="002269B7">
      <w:rPr>
        <w:rFonts w:eastAsia="Calibri"/>
        <w:i/>
        <w:color w:val="auto"/>
        <w:sz w:val="14"/>
        <w:szCs w:val="14"/>
      </w:rPr>
      <w:t>zł.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49A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5889"/>
        </w:tabs>
        <w:ind w:left="588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DF58C1"/>
    <w:multiLevelType w:val="hybridMultilevel"/>
    <w:tmpl w:val="675A4C8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065FF1"/>
    <w:multiLevelType w:val="hybridMultilevel"/>
    <w:tmpl w:val="D86C2F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731596"/>
    <w:multiLevelType w:val="hybridMultilevel"/>
    <w:tmpl w:val="C53C1FFA"/>
    <w:lvl w:ilvl="0" w:tplc="29EC8E4A">
      <w:start w:val="1"/>
      <w:numFmt w:val="lowerLetter"/>
      <w:lvlText w:val="%1)"/>
      <w:lvlJc w:val="left"/>
      <w:pPr>
        <w:ind w:left="196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8" w15:restartNumberingAfterBreak="0">
    <w:nsid w:val="4628283F"/>
    <w:multiLevelType w:val="hybridMultilevel"/>
    <w:tmpl w:val="4678D1B0"/>
    <w:lvl w:ilvl="0" w:tplc="8F88B80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7036"/>
    <w:multiLevelType w:val="hybridMultilevel"/>
    <w:tmpl w:val="09D0AB5A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991D1B"/>
    <w:multiLevelType w:val="hybridMultilevel"/>
    <w:tmpl w:val="3342D408"/>
    <w:lvl w:ilvl="0" w:tplc="07B27740">
      <w:start w:val="1"/>
      <w:numFmt w:val="lowerLetter"/>
      <w:lvlText w:val="%1)"/>
      <w:lvlJc w:val="left"/>
      <w:pPr>
        <w:ind w:left="1068" w:hanging="360"/>
      </w:pPr>
      <w:rPr>
        <w:rFonts w:eastAsia="MS Mincho" w:hAnsi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152A95"/>
    <w:multiLevelType w:val="hybridMultilevel"/>
    <w:tmpl w:val="9E4673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59"/>
    <w:rsid w:val="00001C36"/>
    <w:rsid w:val="00022B0B"/>
    <w:rsid w:val="000367C0"/>
    <w:rsid w:val="000539B3"/>
    <w:rsid w:val="000553B2"/>
    <w:rsid w:val="00064C44"/>
    <w:rsid w:val="0008106F"/>
    <w:rsid w:val="00092E74"/>
    <w:rsid w:val="00094227"/>
    <w:rsid w:val="000B1705"/>
    <w:rsid w:val="000E2A45"/>
    <w:rsid w:val="00115B44"/>
    <w:rsid w:val="001403BC"/>
    <w:rsid w:val="001450B3"/>
    <w:rsid w:val="00157DCA"/>
    <w:rsid w:val="0017587B"/>
    <w:rsid w:val="00195626"/>
    <w:rsid w:val="001F528D"/>
    <w:rsid w:val="002216EC"/>
    <w:rsid w:val="0025367D"/>
    <w:rsid w:val="00286F61"/>
    <w:rsid w:val="00313931"/>
    <w:rsid w:val="003220C7"/>
    <w:rsid w:val="00334D34"/>
    <w:rsid w:val="00335274"/>
    <w:rsid w:val="00360A24"/>
    <w:rsid w:val="00397B20"/>
    <w:rsid w:val="003B6561"/>
    <w:rsid w:val="00430657"/>
    <w:rsid w:val="00474B3A"/>
    <w:rsid w:val="0048068B"/>
    <w:rsid w:val="004C01B5"/>
    <w:rsid w:val="004E501E"/>
    <w:rsid w:val="00505B3C"/>
    <w:rsid w:val="005276E4"/>
    <w:rsid w:val="005A7CBF"/>
    <w:rsid w:val="005B7BE3"/>
    <w:rsid w:val="005C1E61"/>
    <w:rsid w:val="005D0BD6"/>
    <w:rsid w:val="005D43A7"/>
    <w:rsid w:val="006107E0"/>
    <w:rsid w:val="00612195"/>
    <w:rsid w:val="00690DBA"/>
    <w:rsid w:val="006A76B8"/>
    <w:rsid w:val="006D0858"/>
    <w:rsid w:val="006D42E9"/>
    <w:rsid w:val="00714B7A"/>
    <w:rsid w:val="00724354"/>
    <w:rsid w:val="00753EF9"/>
    <w:rsid w:val="00754583"/>
    <w:rsid w:val="00761DE2"/>
    <w:rsid w:val="007A129D"/>
    <w:rsid w:val="00820A3B"/>
    <w:rsid w:val="00847362"/>
    <w:rsid w:val="00882127"/>
    <w:rsid w:val="008B0435"/>
    <w:rsid w:val="008B0B7C"/>
    <w:rsid w:val="0090061D"/>
    <w:rsid w:val="0093694B"/>
    <w:rsid w:val="00945379"/>
    <w:rsid w:val="0095073A"/>
    <w:rsid w:val="009D024D"/>
    <w:rsid w:val="009D5FD3"/>
    <w:rsid w:val="009F7216"/>
    <w:rsid w:val="00A80599"/>
    <w:rsid w:val="00AF0E9C"/>
    <w:rsid w:val="00B260B7"/>
    <w:rsid w:val="00B46EDC"/>
    <w:rsid w:val="00BE1959"/>
    <w:rsid w:val="00C105FE"/>
    <w:rsid w:val="00C13FF1"/>
    <w:rsid w:val="00C42E26"/>
    <w:rsid w:val="00C5055C"/>
    <w:rsid w:val="00C67DB9"/>
    <w:rsid w:val="00C72464"/>
    <w:rsid w:val="00C82532"/>
    <w:rsid w:val="00CD374C"/>
    <w:rsid w:val="00D41E05"/>
    <w:rsid w:val="00D46B3B"/>
    <w:rsid w:val="00D718AA"/>
    <w:rsid w:val="00D724AD"/>
    <w:rsid w:val="00D73D44"/>
    <w:rsid w:val="00D829B1"/>
    <w:rsid w:val="00DD51F8"/>
    <w:rsid w:val="00DF2EE2"/>
    <w:rsid w:val="00DF5C67"/>
    <w:rsid w:val="00E04A29"/>
    <w:rsid w:val="00E13D21"/>
    <w:rsid w:val="00E54FA7"/>
    <w:rsid w:val="00EB2821"/>
    <w:rsid w:val="00EC0C3C"/>
    <w:rsid w:val="00ED0D81"/>
    <w:rsid w:val="00EF0D66"/>
    <w:rsid w:val="00F36C7D"/>
    <w:rsid w:val="00FA3CDC"/>
    <w:rsid w:val="00FD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F1444-3426-4FE0-A812-119001D4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959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1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5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1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5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35274"/>
    <w:pPr>
      <w:ind w:left="720"/>
      <w:contextualSpacing/>
    </w:pPr>
  </w:style>
  <w:style w:type="table" w:styleId="Tabela-Siatka">
    <w:name w:val="Table Grid"/>
    <w:basedOn w:val="Standardowy"/>
    <w:uiPriority w:val="59"/>
    <w:rsid w:val="0033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C82532"/>
    <w:pPr>
      <w:widowControl w:val="0"/>
      <w:autoSpaceDE w:val="0"/>
    </w:pPr>
    <w:rPr>
      <w:rFonts w:ascii="Arial" w:eastAsia="Arial" w:hAnsi="Arial" w:cs="Arial"/>
      <w:kern w:val="2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F0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-proeuropa.org.pl" TargetMode="External"/><Relationship Id="rId13" Type="http://schemas.openxmlformats.org/officeDocument/2006/relationships/hyperlink" Target="http://fundacja-proeuropa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stolno.com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-proeuropa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undacja-proeurop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ja-proeuropa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911E-D6F1-4C42-AA5A-941CCE4E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2405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Roman</cp:lastModifiedBy>
  <cp:revision>2</cp:revision>
  <cp:lastPrinted>2021-06-10T12:21:00Z</cp:lastPrinted>
  <dcterms:created xsi:type="dcterms:W3CDTF">2022-01-24T10:19:00Z</dcterms:created>
  <dcterms:modified xsi:type="dcterms:W3CDTF">2022-01-24T10:19:00Z</dcterms:modified>
</cp:coreProperties>
</file>