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7D" w:rsidRDefault="0058687D" w:rsidP="0058687D"/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REGULAMIN REKRUTACJI PROJEKTU </w:t>
      </w: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PT. „</w:t>
      </w:r>
      <w:r w:rsidR="00361D1D">
        <w:rPr>
          <w:rFonts w:eastAsia="Calibri"/>
          <w:b/>
          <w:bCs/>
          <w:color w:val="auto"/>
          <w:sz w:val="22"/>
          <w:szCs w:val="22"/>
        </w:rPr>
        <w:t>Inkubator zmian w Gębicach</w:t>
      </w:r>
      <w:r>
        <w:rPr>
          <w:rFonts w:eastAsia="Calibri"/>
          <w:b/>
          <w:bCs/>
          <w:color w:val="auto"/>
          <w:sz w:val="22"/>
          <w:szCs w:val="22"/>
        </w:rPr>
        <w:t>”</w:t>
      </w: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§ 1</w:t>
      </w: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Postanowienia ogólne</w:t>
      </w:r>
    </w:p>
    <w:p w:rsidR="0058687D" w:rsidRDefault="0058687D" w:rsidP="0058687D">
      <w:pPr>
        <w:autoSpaceDE w:val="0"/>
        <w:spacing w:line="276" w:lineRule="auto"/>
        <w:ind w:right="-2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Projekt pt. </w:t>
      </w:r>
      <w:r>
        <w:rPr>
          <w:rFonts w:eastAsia="Calibri"/>
          <w:b/>
          <w:color w:val="auto"/>
          <w:sz w:val="22"/>
          <w:szCs w:val="22"/>
        </w:rPr>
        <w:t>„</w:t>
      </w:r>
      <w:r w:rsidR="00A34C8D">
        <w:rPr>
          <w:rFonts w:eastAsia="Calibri"/>
          <w:b/>
          <w:color w:val="auto"/>
          <w:sz w:val="22"/>
          <w:szCs w:val="22"/>
        </w:rPr>
        <w:t>Inkubator zmian w Gębicach</w:t>
      </w:r>
      <w:r>
        <w:rPr>
          <w:rFonts w:eastAsia="Calibri"/>
          <w:b/>
          <w:color w:val="auto"/>
          <w:sz w:val="22"/>
          <w:szCs w:val="22"/>
        </w:rPr>
        <w:t>”</w:t>
      </w:r>
      <w:r w:rsidR="00A34C8D">
        <w:rPr>
          <w:rFonts w:eastAsia="Calibri"/>
          <w:color w:val="auto"/>
          <w:sz w:val="22"/>
          <w:szCs w:val="22"/>
        </w:rPr>
        <w:t xml:space="preserve"> nr RPKP.09.02.01-04-0006/20</w:t>
      </w:r>
      <w:r>
        <w:rPr>
          <w:rFonts w:eastAsia="Calibri"/>
          <w:color w:val="auto"/>
          <w:sz w:val="22"/>
          <w:szCs w:val="22"/>
        </w:rPr>
        <w:t xml:space="preserve"> jest realizowany przez Fundację Gospodarczą </w:t>
      </w:r>
      <w:r>
        <w:rPr>
          <w:rFonts w:eastAsia="Calibri"/>
          <w:b/>
          <w:color w:val="auto"/>
          <w:sz w:val="22"/>
          <w:szCs w:val="22"/>
        </w:rPr>
        <w:t xml:space="preserve">„Pro Europa” </w:t>
      </w:r>
      <w:r>
        <w:rPr>
          <w:rFonts w:eastAsia="Calibri"/>
          <w:color w:val="auto"/>
          <w:sz w:val="22"/>
          <w:szCs w:val="22"/>
        </w:rPr>
        <w:t xml:space="preserve">z Torunia w partnerstwie z </w:t>
      </w:r>
      <w:r w:rsidR="00A34C8D">
        <w:rPr>
          <w:rFonts w:eastAsia="Calibri"/>
          <w:b/>
          <w:color w:val="auto"/>
          <w:sz w:val="22"/>
          <w:szCs w:val="22"/>
        </w:rPr>
        <w:t>Gminą Mogilno.</w:t>
      </w:r>
    </w:p>
    <w:p w:rsidR="0058687D" w:rsidRDefault="0058687D" w:rsidP="0058687D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Projekt jest współfinansowany ze środków Europejskiego Funduszu Społecznego, realizowany jest w ramach </w:t>
      </w:r>
      <w:r>
        <w:rPr>
          <w:rFonts w:eastAsia="Calibri"/>
          <w:b/>
          <w:color w:val="auto"/>
          <w:sz w:val="22"/>
          <w:szCs w:val="22"/>
        </w:rPr>
        <w:t>Osi priorytetowej 09. Solidarne społeczeństwo, Działanie 09.02. Włączenie społeczne, Poddziałanie 09.02.01. Aktywne włączenie społeczne.</w:t>
      </w:r>
    </w:p>
    <w:p w:rsidR="0058687D" w:rsidRDefault="00A34C8D" w:rsidP="0058687D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Projekt realizowany jest przez Fundację Gospodarczą „Pro Europa” oraz w imieniu Partnera: Miejsko- Gminny Ośrodek Pomocy Społecznej. </w:t>
      </w:r>
      <w:r w:rsidR="0058687D">
        <w:rPr>
          <w:rFonts w:eastAsia="Calibri"/>
          <w:color w:val="auto"/>
          <w:sz w:val="22"/>
          <w:szCs w:val="22"/>
        </w:rPr>
        <w:t xml:space="preserve">Obszarem realizacji Projektu jest województwo kujawsko-pomorskie, powiat </w:t>
      </w:r>
      <w:r>
        <w:rPr>
          <w:rFonts w:eastAsia="Calibri"/>
          <w:color w:val="auto"/>
          <w:sz w:val="22"/>
          <w:szCs w:val="22"/>
        </w:rPr>
        <w:t xml:space="preserve">mogileński, Gmina Mogilno. </w:t>
      </w:r>
    </w:p>
    <w:p w:rsidR="0058687D" w:rsidRDefault="0058687D" w:rsidP="0058687D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b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Okres realizacji Projektu: </w:t>
      </w:r>
      <w:r>
        <w:rPr>
          <w:rFonts w:eastAsia="Calibri"/>
          <w:b/>
          <w:color w:val="auto"/>
          <w:sz w:val="22"/>
          <w:szCs w:val="22"/>
        </w:rPr>
        <w:t xml:space="preserve">od </w:t>
      </w:r>
      <w:r w:rsidR="00A34C8D">
        <w:rPr>
          <w:rFonts w:eastAsia="Calibri"/>
          <w:b/>
          <w:color w:val="auto"/>
          <w:sz w:val="22"/>
          <w:szCs w:val="22"/>
        </w:rPr>
        <w:t xml:space="preserve">01.10.2021-31.03.2023. </w:t>
      </w:r>
    </w:p>
    <w:p w:rsidR="0058687D" w:rsidRDefault="0058687D" w:rsidP="0058687D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</w:rPr>
        <w:t xml:space="preserve">Informacje na temat Projektu znajdują się na stronie internetowej </w:t>
      </w:r>
      <w:hyperlink r:id="rId8" w:history="1">
        <w:r>
          <w:rPr>
            <w:rStyle w:val="Hipercze"/>
            <w:rFonts w:asciiTheme="minorHAnsi" w:eastAsia="Calibri" w:hAnsiTheme="minorHAnsi"/>
            <w:sz w:val="22"/>
            <w:szCs w:val="22"/>
          </w:rPr>
          <w:t>www.fundacja-proeuropa.org.pl</w:t>
        </w:r>
      </w:hyperlink>
      <w:r>
        <w:rPr>
          <w:rStyle w:val="Hipercze"/>
          <w:rFonts w:asciiTheme="minorHAnsi" w:eastAsia="Calibri" w:hAnsiTheme="minorHAnsi"/>
          <w:sz w:val="22"/>
          <w:szCs w:val="22"/>
        </w:rPr>
        <w:t>/projekty/</w:t>
      </w:r>
      <w:r>
        <w:rPr>
          <w:rFonts w:eastAsia="Calibri"/>
          <w:color w:val="auto"/>
          <w:sz w:val="22"/>
          <w:szCs w:val="22"/>
        </w:rPr>
        <w:t>.</w:t>
      </w:r>
    </w:p>
    <w:p w:rsidR="0058687D" w:rsidRDefault="0058687D" w:rsidP="0058687D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</w:rPr>
        <w:t xml:space="preserve"> Projekt jest realizowany zgodnie z obowiązującymi dokumentami programowymi, w szczególności zgodnie z wytycznymi Instytucji Zarządzającej dla </w:t>
      </w:r>
      <w:r>
        <w:rPr>
          <w:sz w:val="22"/>
          <w:szCs w:val="22"/>
          <w:lang w:eastAsia="pl-PL"/>
        </w:rPr>
        <w:t>Regionalnego Programu Operacyjnego Województwa Kujawsko-Pomorskiego na lata 2014-2020.</w:t>
      </w:r>
    </w:p>
    <w:p w:rsidR="0058687D" w:rsidRDefault="0058687D" w:rsidP="0058687D">
      <w:pPr>
        <w:numPr>
          <w:ilvl w:val="0"/>
          <w:numId w:val="5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</w:rPr>
        <w:t xml:space="preserve">Niniejszy Regulamin określa kryteria rekrutacji uczestników Projektu. </w:t>
      </w:r>
    </w:p>
    <w:p w:rsidR="0058687D" w:rsidRDefault="0058687D" w:rsidP="0058687D">
      <w:pPr>
        <w:spacing w:line="276" w:lineRule="auto"/>
        <w:ind w:right="-2"/>
        <w:jc w:val="both"/>
        <w:rPr>
          <w:color w:val="auto"/>
          <w:sz w:val="22"/>
          <w:szCs w:val="22"/>
          <w:lang w:eastAsia="en-US"/>
        </w:rPr>
      </w:pPr>
    </w:p>
    <w:p w:rsidR="0058687D" w:rsidRDefault="0058687D" w:rsidP="0058687D">
      <w:pPr>
        <w:tabs>
          <w:tab w:val="left" w:pos="6195"/>
        </w:tabs>
        <w:spacing w:line="276" w:lineRule="auto"/>
        <w:ind w:right="-2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</w:t>
      </w:r>
    </w:p>
    <w:p w:rsidR="0058687D" w:rsidRDefault="0058687D" w:rsidP="0058687D">
      <w:pPr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Definicje podstawowe</w:t>
      </w:r>
    </w:p>
    <w:p w:rsidR="0058687D" w:rsidRDefault="0058687D" w:rsidP="0058687D">
      <w:pPr>
        <w:autoSpaceDE w:val="0"/>
        <w:spacing w:line="276" w:lineRule="auto"/>
        <w:ind w:right="-2"/>
        <w:jc w:val="center"/>
        <w:rPr>
          <w:rFonts w:eastAsia="Calibri"/>
          <w:color w:val="auto"/>
          <w:sz w:val="22"/>
          <w:szCs w:val="22"/>
        </w:rPr>
      </w:pPr>
    </w:p>
    <w:p w:rsidR="0058687D" w:rsidRDefault="0058687D" w:rsidP="0058687D">
      <w:pPr>
        <w:autoSpaceDE w:val="0"/>
        <w:spacing w:line="276" w:lineRule="auto"/>
        <w:ind w:left="720"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Na potrzeby niniejszego Regulaminu będą używane następujące definicje pojęć: </w:t>
      </w:r>
    </w:p>
    <w:p w:rsidR="0058687D" w:rsidRDefault="0058687D" w:rsidP="0058687D">
      <w:pPr>
        <w:autoSpaceDE w:val="0"/>
        <w:spacing w:line="276" w:lineRule="auto"/>
        <w:ind w:left="720" w:right="-2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Projekt </w:t>
      </w:r>
      <w:r>
        <w:rPr>
          <w:rFonts w:eastAsia="Calibri"/>
          <w:color w:val="auto"/>
          <w:sz w:val="22"/>
          <w:szCs w:val="22"/>
        </w:rPr>
        <w:t xml:space="preserve">– projekt </w:t>
      </w:r>
      <w:r>
        <w:rPr>
          <w:rFonts w:eastAsia="Calibri"/>
          <w:b/>
          <w:color w:val="auto"/>
          <w:sz w:val="22"/>
          <w:szCs w:val="22"/>
        </w:rPr>
        <w:t>„</w:t>
      </w:r>
      <w:r w:rsidR="00A34C8D">
        <w:rPr>
          <w:rFonts w:eastAsia="Calibri"/>
          <w:b/>
          <w:color w:val="auto"/>
          <w:sz w:val="22"/>
          <w:szCs w:val="22"/>
        </w:rPr>
        <w:t>Inkubator zmian w Gębicach</w:t>
      </w:r>
      <w:r>
        <w:rPr>
          <w:rFonts w:eastAsia="Calibri"/>
          <w:b/>
          <w:color w:val="auto"/>
          <w:sz w:val="22"/>
          <w:szCs w:val="22"/>
        </w:rPr>
        <w:t xml:space="preserve">” </w:t>
      </w:r>
      <w:r>
        <w:rPr>
          <w:rFonts w:eastAsia="Calibri"/>
          <w:color w:val="auto"/>
          <w:sz w:val="22"/>
          <w:szCs w:val="22"/>
        </w:rPr>
        <w:t xml:space="preserve">realizowany przez Fundację Gospodarczą „Pro Europa” z Torunia w partnerstwie z Gminą </w:t>
      </w:r>
      <w:r w:rsidR="00A34C8D">
        <w:rPr>
          <w:rFonts w:eastAsia="Calibri"/>
          <w:color w:val="auto"/>
          <w:sz w:val="22"/>
          <w:szCs w:val="22"/>
        </w:rPr>
        <w:t xml:space="preserve">Mogilno. </w:t>
      </w:r>
    </w:p>
    <w:p w:rsidR="0058687D" w:rsidRDefault="0058687D" w:rsidP="0058687D">
      <w:pPr>
        <w:autoSpaceDE w:val="0"/>
        <w:spacing w:line="276" w:lineRule="auto"/>
        <w:ind w:left="720" w:right="-2"/>
        <w:jc w:val="both"/>
        <w:rPr>
          <w:rFonts w:eastAsia="Calibri"/>
          <w:color w:val="auto"/>
          <w:sz w:val="22"/>
          <w:szCs w:val="22"/>
        </w:rPr>
      </w:pPr>
    </w:p>
    <w:p w:rsidR="0058687D" w:rsidRDefault="0058687D" w:rsidP="0058687D">
      <w:pPr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Instytucja Zarządzająca</w:t>
      </w:r>
      <w:r>
        <w:rPr>
          <w:rFonts w:eastAsia="Calibri"/>
          <w:color w:val="auto"/>
          <w:sz w:val="22"/>
          <w:szCs w:val="22"/>
        </w:rPr>
        <w:t xml:space="preserve">(w skrócie IZ) – </w:t>
      </w:r>
      <w:r>
        <w:rPr>
          <w:sz w:val="22"/>
          <w:szCs w:val="22"/>
          <w:lang w:eastAsia="pl-PL"/>
        </w:rPr>
        <w:t>Urząd Marszałkowski Województwa Kujawsko-Pomorskiego, Plac Teatralny 2, 87-100 Toruń.</w:t>
      </w:r>
    </w:p>
    <w:p w:rsidR="0058687D" w:rsidRDefault="0058687D" w:rsidP="0058687D">
      <w:pPr>
        <w:numPr>
          <w:ilvl w:val="0"/>
          <w:numId w:val="6"/>
        </w:numPr>
        <w:autoSpaceDE w:val="0"/>
        <w:spacing w:before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Realizator Projektu / Beneficjent / Projektodawca </w:t>
      </w:r>
      <w:r>
        <w:rPr>
          <w:rFonts w:eastAsia="Calibri"/>
          <w:color w:val="auto"/>
          <w:sz w:val="22"/>
          <w:szCs w:val="22"/>
        </w:rPr>
        <w:t xml:space="preserve">– Fundacja Gospodarcza "Pro Europa”, ul. Warszawska 4/7, 87-100 Toruń. </w:t>
      </w:r>
    </w:p>
    <w:p w:rsidR="0058687D" w:rsidRDefault="0058687D" w:rsidP="0058687D">
      <w:pPr>
        <w:numPr>
          <w:ilvl w:val="0"/>
          <w:numId w:val="6"/>
        </w:numPr>
        <w:autoSpaceDE w:val="0"/>
        <w:spacing w:before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Partner:</w:t>
      </w:r>
      <w:r>
        <w:rPr>
          <w:rFonts w:eastAsia="Calibri"/>
          <w:color w:val="auto"/>
          <w:sz w:val="22"/>
          <w:szCs w:val="22"/>
        </w:rPr>
        <w:t xml:space="preserve"> Gmina </w:t>
      </w:r>
      <w:r w:rsidR="00A34C8D">
        <w:rPr>
          <w:rFonts w:eastAsia="Calibri"/>
          <w:color w:val="auto"/>
          <w:sz w:val="22"/>
          <w:szCs w:val="22"/>
        </w:rPr>
        <w:t>Mogilno</w:t>
      </w:r>
    </w:p>
    <w:p w:rsidR="0058687D" w:rsidRDefault="0058687D" w:rsidP="0058687D">
      <w:pPr>
        <w:numPr>
          <w:ilvl w:val="0"/>
          <w:numId w:val="6"/>
        </w:numPr>
        <w:autoSpaceDE w:val="0"/>
        <w:spacing w:before="240" w:after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color w:val="auto"/>
          <w:sz w:val="22"/>
          <w:szCs w:val="22"/>
        </w:rPr>
        <w:t>Podmiot realizujący</w:t>
      </w:r>
      <w:r w:rsidR="00A34C8D">
        <w:rPr>
          <w:rFonts w:eastAsia="Calibri"/>
          <w:b/>
          <w:color w:val="auto"/>
          <w:sz w:val="22"/>
          <w:szCs w:val="22"/>
        </w:rPr>
        <w:t xml:space="preserve"> w imieniu Partnera</w:t>
      </w:r>
      <w:r>
        <w:rPr>
          <w:rFonts w:eastAsia="Calibri"/>
          <w:b/>
          <w:color w:val="auto"/>
          <w:sz w:val="22"/>
          <w:szCs w:val="22"/>
        </w:rPr>
        <w:t>:</w:t>
      </w:r>
      <w:r>
        <w:rPr>
          <w:rFonts w:eastAsia="Calibri"/>
          <w:color w:val="auto"/>
          <w:sz w:val="22"/>
          <w:szCs w:val="22"/>
        </w:rPr>
        <w:t xml:space="preserve"> </w:t>
      </w:r>
      <w:r w:rsidR="00A34C8D">
        <w:rPr>
          <w:rFonts w:eastAsia="Calibri"/>
          <w:color w:val="auto"/>
          <w:sz w:val="22"/>
          <w:szCs w:val="22"/>
        </w:rPr>
        <w:t>Miejsko- Gminny Ośrodek Pomocy Społecznej w Mogilnie</w:t>
      </w:r>
    </w:p>
    <w:p w:rsidR="0058687D" w:rsidRDefault="0058687D" w:rsidP="0058687D">
      <w:pPr>
        <w:numPr>
          <w:ilvl w:val="0"/>
          <w:numId w:val="6"/>
        </w:numPr>
        <w:autoSpaceDE w:val="0"/>
        <w:spacing w:line="276" w:lineRule="auto"/>
        <w:ind w:right="-2"/>
        <w:jc w:val="both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 xml:space="preserve">Biuro Projektu </w:t>
      </w:r>
      <w:r>
        <w:rPr>
          <w:rFonts w:eastAsia="Calibri"/>
          <w:color w:val="auto"/>
          <w:sz w:val="22"/>
          <w:szCs w:val="22"/>
        </w:rPr>
        <w:t xml:space="preserve">– Biuro Projektu </w:t>
      </w:r>
      <w:r>
        <w:rPr>
          <w:rFonts w:eastAsia="Calibri"/>
          <w:b/>
          <w:color w:val="auto"/>
          <w:sz w:val="22"/>
          <w:szCs w:val="22"/>
        </w:rPr>
        <w:t>„</w:t>
      </w:r>
      <w:r w:rsidR="00A34C8D">
        <w:rPr>
          <w:rFonts w:eastAsia="Calibri"/>
          <w:b/>
          <w:color w:val="auto"/>
          <w:sz w:val="22"/>
          <w:szCs w:val="22"/>
        </w:rPr>
        <w:t>Inkubator zmian w Gębicach</w:t>
      </w:r>
      <w:r>
        <w:rPr>
          <w:rFonts w:eastAsia="Calibri"/>
          <w:b/>
          <w:color w:val="auto"/>
          <w:sz w:val="22"/>
          <w:szCs w:val="22"/>
        </w:rPr>
        <w:t xml:space="preserve">” </w:t>
      </w:r>
      <w:r>
        <w:rPr>
          <w:rFonts w:eastAsia="Calibri"/>
          <w:color w:val="auto"/>
          <w:sz w:val="22"/>
          <w:szCs w:val="22"/>
        </w:rPr>
        <w:t>zlokalizowane jest w siedzibie Fundacji Gospodarczej „Pro Europa” przy ul. Warszawskiej 4/</w:t>
      </w:r>
      <w:r>
        <w:rPr>
          <w:rFonts w:eastAsia="Calibri"/>
          <w:bCs/>
          <w:color w:val="auto"/>
          <w:sz w:val="22"/>
          <w:szCs w:val="22"/>
        </w:rPr>
        <w:t>7, 87-100 Toruniu</w:t>
      </w:r>
      <w:r>
        <w:rPr>
          <w:rFonts w:eastAsia="Calibri"/>
          <w:b/>
          <w:bCs/>
          <w:color w:val="auto"/>
          <w:sz w:val="22"/>
          <w:szCs w:val="22"/>
        </w:rPr>
        <w:t>.</w:t>
      </w:r>
    </w:p>
    <w:p w:rsidR="0058687D" w:rsidRDefault="0058687D" w:rsidP="0058687D">
      <w:pPr>
        <w:autoSpaceDE w:val="0"/>
        <w:spacing w:line="276" w:lineRule="auto"/>
        <w:ind w:left="360" w:right="283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lastRenderedPageBreak/>
        <w:t xml:space="preserve">Kierownik Projektu – </w:t>
      </w:r>
      <w:r>
        <w:rPr>
          <w:rFonts w:eastAsia="Calibri"/>
          <w:bCs/>
          <w:color w:val="auto"/>
          <w:sz w:val="22"/>
          <w:szCs w:val="22"/>
        </w:rPr>
        <w:t>osoba zarządzająca Projektem oraz odpowiedzialna za kwestie merytoryczno-finansowe Projektu.</w:t>
      </w:r>
    </w:p>
    <w:p w:rsidR="0058687D" w:rsidRDefault="0058687D" w:rsidP="0058687D">
      <w:pPr>
        <w:tabs>
          <w:tab w:val="left" w:pos="9070"/>
        </w:tabs>
        <w:autoSpaceDE w:val="0"/>
        <w:spacing w:line="276" w:lineRule="auto"/>
        <w:ind w:left="720" w:right="-2"/>
        <w:jc w:val="both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Kandydat/kandydatka na uczestnika projektu</w:t>
      </w:r>
      <w:r>
        <w:rPr>
          <w:rFonts w:eastAsia="Calibri"/>
          <w:b/>
          <w:color w:val="auto"/>
          <w:sz w:val="22"/>
          <w:szCs w:val="22"/>
        </w:rPr>
        <w:t>, zwany Kandydatem lub Kandydatką</w:t>
      </w:r>
      <w:r w:rsidR="006864D9">
        <w:rPr>
          <w:rFonts w:eastAsia="Calibri"/>
          <w:b/>
          <w:color w:val="auto"/>
          <w:sz w:val="22"/>
          <w:szCs w:val="22"/>
        </w:rPr>
        <w:t xml:space="preserve"> </w:t>
      </w:r>
      <w:r>
        <w:rPr>
          <w:rFonts w:eastAsia="Calibri"/>
          <w:color w:val="auto"/>
          <w:sz w:val="22"/>
          <w:szCs w:val="22"/>
        </w:rPr>
        <w:t>to osoba fizyczna (kobieta, mężczyzna), która:</w:t>
      </w:r>
    </w:p>
    <w:p w:rsidR="0058687D" w:rsidRDefault="0058687D" w:rsidP="0058687D">
      <w:pPr>
        <w:pStyle w:val="Akapitzlist"/>
        <w:numPr>
          <w:ilvl w:val="0"/>
          <w:numId w:val="14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złożyła dokumenty rekrutacyjne do udziału w projekcie; </w:t>
      </w:r>
    </w:p>
    <w:p w:rsidR="0058687D" w:rsidRDefault="0058687D" w:rsidP="0058687D">
      <w:pPr>
        <w:pStyle w:val="Akapitzlist"/>
        <w:numPr>
          <w:ilvl w:val="0"/>
          <w:numId w:val="14"/>
        </w:numPr>
        <w:tabs>
          <w:tab w:val="left" w:pos="9070"/>
        </w:tabs>
        <w:autoSpaceDE w:val="0"/>
        <w:spacing w:after="240"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zamierza skorzystać z form wsparcia oferowanych w ramach niniejszego Projektu.</w:t>
      </w: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spacing w:after="240" w:line="276" w:lineRule="auto"/>
        <w:ind w:right="-2"/>
        <w:contextualSpacing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Osoba bierna zawodowo</w:t>
      </w:r>
      <w:r>
        <w:rPr>
          <w:sz w:val="22"/>
          <w:szCs w:val="22"/>
          <w:lang w:eastAsia="pl-PL"/>
        </w:rPr>
        <w:t xml:space="preserve"> – osoba, która w danej chwili nie tworzy zasobów siły roboczej  (tzn. osoba  niepracująca, niezarejestrowana w Powiatowym Urzędzie Pracy,  nieposzukująca aktywnie zatrudnienia, nieposiadająca gotowości do podjęcia pracy). Osoby będące na urlopie wychowawczym rozumianym jako nieobecność w pracy, spowodowana opieka nad dzieckiem w okresie, który nie mieści się w ramach urlopu macierzyńskiego lub urlopu rodzicielskiego, uznawane są za bierne zawodowo, chyba że są zarejestrowane już jako bezrobotne(wówczas status bezrobotnego ma pierwszeństwo). </w:t>
      </w:r>
    </w:p>
    <w:p w:rsidR="0058687D" w:rsidRDefault="0058687D" w:rsidP="0058687D">
      <w:pPr>
        <w:tabs>
          <w:tab w:val="left" w:pos="9070"/>
        </w:tabs>
        <w:spacing w:after="240" w:line="276" w:lineRule="auto"/>
        <w:ind w:right="-2"/>
        <w:contextualSpacing/>
        <w:jc w:val="both"/>
        <w:rPr>
          <w:sz w:val="22"/>
          <w:szCs w:val="22"/>
          <w:lang w:eastAsia="pl-PL"/>
        </w:rPr>
      </w:pP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spacing w:before="240" w:after="240" w:line="276" w:lineRule="auto"/>
        <w:ind w:right="-2"/>
        <w:contextualSpacing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Osoba bezrobotna</w:t>
      </w:r>
      <w:r>
        <w:rPr>
          <w:sz w:val="22"/>
          <w:szCs w:val="22"/>
          <w:lang w:eastAsia="pl-PL"/>
        </w:rPr>
        <w:t xml:space="preserve"> –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</w:t>
      </w:r>
    </w:p>
    <w:p w:rsidR="0058687D" w:rsidRDefault="0058687D" w:rsidP="0058687D">
      <w:pPr>
        <w:tabs>
          <w:tab w:val="left" w:pos="9070"/>
        </w:tabs>
        <w:spacing w:before="240" w:after="240" w:line="276" w:lineRule="auto"/>
        <w:ind w:right="-2"/>
        <w:contextualSpacing/>
        <w:jc w:val="both"/>
        <w:rPr>
          <w:sz w:val="22"/>
          <w:szCs w:val="22"/>
          <w:lang w:eastAsia="pl-PL"/>
        </w:rPr>
      </w:pP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Osoba z niepełnosprawnościami</w:t>
      </w:r>
      <w:r>
        <w:rPr>
          <w:sz w:val="22"/>
          <w:szCs w:val="22"/>
          <w:lang w:eastAsia="pl-PL"/>
        </w:rPr>
        <w:t xml:space="preserve"> -osoba niepełnosprawna w rozumieniu ustawy z dnia 27 sierpnia 1997 r. o rehabilitacji zawodowej i społecznej oraz zatrudnianiu osób niepełnosprawnych (Dz. U. z 2019 r. poz. 1172), a także</w:t>
      </w:r>
      <w:r>
        <w:rPr>
          <w:rFonts w:eastAsia="Calibri"/>
          <w:color w:val="auto"/>
          <w:sz w:val="22"/>
          <w:szCs w:val="22"/>
        </w:rPr>
        <w:t xml:space="preserve"> </w:t>
      </w:r>
      <w:proofErr w:type="spellStart"/>
      <w:r>
        <w:rPr>
          <w:rFonts w:eastAsia="Calibri"/>
          <w:color w:val="auto"/>
          <w:sz w:val="22"/>
          <w:szCs w:val="22"/>
        </w:rPr>
        <w:t>osobyz</w:t>
      </w:r>
      <w:proofErr w:type="spellEnd"/>
      <w:r>
        <w:rPr>
          <w:rFonts w:eastAsia="Calibri"/>
          <w:color w:val="auto"/>
          <w:sz w:val="22"/>
          <w:szCs w:val="22"/>
        </w:rPr>
        <w:t xml:space="preserve"> zaburzeniami psychicznymi, </w:t>
      </w:r>
      <w:r>
        <w:rPr>
          <w:sz w:val="22"/>
          <w:szCs w:val="22"/>
          <w:lang w:eastAsia="pl-PL"/>
        </w:rPr>
        <w:t xml:space="preserve">w rozumieniu ustawy z dnia 19 sierpnia 1994 r. o ochronie zdrowia psychicznego (Dz. U. z 2018 r. poz. 1878,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>. zm.), która na dzień składania dokumentów rekrutacyjnych załączy aktualne orzeczenie o niepełnosprawności lub zaświadczenie lekarskie.</w:t>
      </w:r>
    </w:p>
    <w:p w:rsidR="0058687D" w:rsidRDefault="0058687D" w:rsidP="0058687D">
      <w:p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Osoby lub rodziny zagrożone ubóstwem lub wykluczeniem społecznym</w:t>
      </w:r>
      <w:r>
        <w:rPr>
          <w:sz w:val="22"/>
          <w:szCs w:val="22"/>
          <w:lang w:eastAsia="pl-PL"/>
        </w:rPr>
        <w:t>: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społecznej.</w:t>
      </w:r>
    </w:p>
    <w:p w:rsidR="0058687D" w:rsidRDefault="0058687D" w:rsidP="0058687D">
      <w:p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Osoba korzystająca z Programu Operacyjnego Pomoc Żywieniowa</w:t>
      </w:r>
      <w:r>
        <w:rPr>
          <w:sz w:val="22"/>
          <w:szCs w:val="22"/>
          <w:lang w:eastAsia="pl-PL"/>
        </w:rPr>
        <w:t xml:space="preserve"> – osoba, która na dzień składania dokumentów rekrutacyjnych, co najmniej raz skorzystała z Programu Operacyjnego Pomoc Żywieniowa.</w:t>
      </w:r>
    </w:p>
    <w:p w:rsidR="0058687D" w:rsidRDefault="0058687D" w:rsidP="0058687D">
      <w:pPr>
        <w:tabs>
          <w:tab w:val="left" w:pos="9070"/>
        </w:tabs>
        <w:autoSpaceDE w:val="0"/>
        <w:spacing w:line="276" w:lineRule="auto"/>
        <w:ind w:right="-2"/>
        <w:jc w:val="both"/>
        <w:rPr>
          <w:sz w:val="22"/>
          <w:szCs w:val="22"/>
          <w:lang w:eastAsia="pl-PL"/>
        </w:rPr>
      </w:pPr>
    </w:p>
    <w:p w:rsidR="0058687D" w:rsidRDefault="0058687D" w:rsidP="0058687D">
      <w:pPr>
        <w:numPr>
          <w:ilvl w:val="0"/>
          <w:numId w:val="6"/>
        </w:numPr>
        <w:tabs>
          <w:tab w:val="left" w:pos="9070"/>
        </w:tabs>
        <w:autoSpaceDE w:val="0"/>
        <w:spacing w:after="146" w:line="276" w:lineRule="auto"/>
        <w:ind w:right="-2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>Uczestnik projektu (UP)</w:t>
      </w:r>
      <w:r>
        <w:rPr>
          <w:sz w:val="22"/>
          <w:szCs w:val="22"/>
          <w:lang w:eastAsia="pl-PL"/>
        </w:rPr>
        <w:t xml:space="preserve"> – kandydat, który po przejściu procedury rekrutacyjnej zostanie zakwalifikowany do udziału w Projekcie, zgodnie z zasadami określonymi w niniejszym Regulaminie i skorzysta ze wsparcia zaproponowanego w Projekcie. </w:t>
      </w: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§ 3</w:t>
      </w:r>
    </w:p>
    <w:p w:rsidR="0058687D" w:rsidRPr="00DF6435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000000" w:themeColor="text1"/>
          <w:sz w:val="22"/>
          <w:szCs w:val="22"/>
        </w:rPr>
      </w:pPr>
      <w:r w:rsidRPr="00DF6435">
        <w:rPr>
          <w:rFonts w:eastAsia="Calibri"/>
          <w:b/>
          <w:bCs/>
          <w:color w:val="000000" w:themeColor="text1"/>
          <w:sz w:val="22"/>
          <w:szCs w:val="22"/>
        </w:rPr>
        <w:t>Kryteria kwalifikowalności uczestników do projektu</w:t>
      </w:r>
    </w:p>
    <w:p w:rsidR="0058687D" w:rsidRPr="00420EF6" w:rsidRDefault="0058687D" w:rsidP="0058687D">
      <w:pPr>
        <w:autoSpaceDE w:val="0"/>
        <w:spacing w:line="276" w:lineRule="auto"/>
        <w:ind w:right="283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58687D" w:rsidRDefault="0058687D" w:rsidP="0058687D">
      <w:pPr>
        <w:numPr>
          <w:ilvl w:val="0"/>
          <w:numId w:val="7"/>
        </w:numPr>
        <w:tabs>
          <w:tab w:val="left" w:pos="9070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Uczestnikiem projektu może być osoba fizyczna, spełniająca poniższe kryteria dostępu oraz nie podlegająca wyłączeniu z niniejszego Regulaminu: </w:t>
      </w:r>
    </w:p>
    <w:p w:rsidR="0058687D" w:rsidRDefault="0058687D" w:rsidP="0058687D">
      <w:pPr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osoba zamieszkująca</w:t>
      </w:r>
      <w:r w:rsidR="002D0D67">
        <w:rPr>
          <w:sz w:val="22"/>
          <w:szCs w:val="22"/>
          <w:lang w:eastAsia="pl-PL"/>
        </w:rPr>
        <w:t xml:space="preserve"> w rozumieniu KC</w:t>
      </w:r>
      <w:r>
        <w:rPr>
          <w:sz w:val="22"/>
          <w:szCs w:val="22"/>
          <w:lang w:eastAsia="pl-PL"/>
        </w:rPr>
        <w:t xml:space="preserve">, pracująca lub ucząca się  na terenie </w:t>
      </w:r>
      <w:r w:rsidR="002D0D67">
        <w:rPr>
          <w:sz w:val="22"/>
          <w:szCs w:val="22"/>
          <w:lang w:eastAsia="pl-PL"/>
        </w:rPr>
        <w:t>Gębic lub Marcinkowa</w:t>
      </w:r>
      <w:r>
        <w:rPr>
          <w:sz w:val="22"/>
          <w:szCs w:val="22"/>
          <w:lang w:eastAsia="pl-PL"/>
        </w:rPr>
        <w:t xml:space="preserve"> oraz</w:t>
      </w:r>
    </w:p>
    <w:p w:rsidR="0058687D" w:rsidRDefault="0058687D" w:rsidP="0058687D">
      <w:pPr>
        <w:numPr>
          <w:ilvl w:val="0"/>
          <w:numId w:val="15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MS Mincho"/>
          <w:sz w:val="22"/>
          <w:szCs w:val="22"/>
          <w:lang w:eastAsia="pl-PL"/>
        </w:rPr>
        <w:t>o</w:t>
      </w:r>
      <w:r>
        <w:rPr>
          <w:sz w:val="22"/>
          <w:szCs w:val="22"/>
          <w:lang w:eastAsia="pl-PL"/>
        </w:rPr>
        <w:t>soba korzystająca ze świadczeń pomocy społecznej zgodnie z ust. z dnia 12.03.2004 r. o pomocy społecznej lub kwalifikująca się do objęcia wsparciem pomocy społecznej, tj. spełniające co najmniej jedną z przesłanek określ. w art. 7 ust. z dnia 12.03.2004 r. o pomocy społecznej (Dz. U. z 2019r.poz.1507 z późn.zm.)</w:t>
      </w:r>
    </w:p>
    <w:p w:rsidR="0058687D" w:rsidRDefault="0058687D" w:rsidP="0058687D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color w:val="auto"/>
          <w:sz w:val="22"/>
          <w:szCs w:val="22"/>
        </w:rPr>
        <w:t>Do projek</w:t>
      </w:r>
      <w:r w:rsidR="002D0D67">
        <w:rPr>
          <w:color w:val="auto"/>
          <w:sz w:val="22"/>
          <w:szCs w:val="22"/>
        </w:rPr>
        <w:t>tu zostanie zakwalifikowanych 37</w:t>
      </w:r>
      <w:r>
        <w:rPr>
          <w:color w:val="auto"/>
          <w:sz w:val="22"/>
          <w:szCs w:val="22"/>
        </w:rPr>
        <w:t xml:space="preserve"> osób zamieszkujących  na terenie </w:t>
      </w:r>
      <w:r w:rsidR="002D0D67">
        <w:rPr>
          <w:color w:val="auto"/>
          <w:sz w:val="22"/>
          <w:szCs w:val="22"/>
        </w:rPr>
        <w:t xml:space="preserve">Gębic lub Marcinkowa w rozumieniu KC. </w:t>
      </w:r>
    </w:p>
    <w:p w:rsidR="0058687D" w:rsidRDefault="0058687D" w:rsidP="0058687D">
      <w:pPr>
        <w:numPr>
          <w:ilvl w:val="0"/>
          <w:numId w:val="7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Zasady kwalifikowalności uczestników regulują zapisy Wytycznych oraz Wytycznych w zakresie monitorowania postępu rzeczowego realizacji programów operacyjnych na lata 2014 - 2020.  </w:t>
      </w:r>
    </w:p>
    <w:p w:rsidR="0058687D" w:rsidRDefault="0058687D" w:rsidP="0058687D">
      <w:pPr>
        <w:numPr>
          <w:ilvl w:val="0"/>
          <w:numId w:val="7"/>
        </w:numPr>
        <w:spacing w:line="276" w:lineRule="auto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Warunkiem kwalifikowalności uczestnika projektu jest:</w:t>
      </w:r>
    </w:p>
    <w:p w:rsidR="0058687D" w:rsidRDefault="0058687D" w:rsidP="0058687D">
      <w:p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spełnienie przez niego kryteriów kwalifikowalności uprawniających do udziału w projekcie, co jest potwierdzone właściwym dokumentem, tj. oświadczeniem lub zaświadczeniem, w zależności od kryterium uprawniającego daną osobę fizyczną do udziału w projekcie.</w:t>
      </w:r>
    </w:p>
    <w:p w:rsidR="0058687D" w:rsidRDefault="0058687D" w:rsidP="0058687D">
      <w:pPr>
        <w:spacing w:line="276" w:lineRule="auto"/>
        <w:ind w:left="720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uzyskanie danych o uczestniku, tj. płeć, status na rynku pracy, wiek, wykształcenie, potrzebnych do monitorowania wskaźników kluczowych oraz przeprowadzenia ewaluacji,</w:t>
      </w:r>
    </w:p>
    <w:p w:rsidR="0058687D" w:rsidRDefault="0058687D" w:rsidP="0058687D">
      <w:pPr>
        <w:spacing w:line="276" w:lineRule="auto"/>
        <w:ind w:left="720"/>
        <w:contextualSpacing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także </w:t>
      </w:r>
      <w:r>
        <w:rPr>
          <w:b/>
          <w:color w:val="auto"/>
          <w:sz w:val="22"/>
          <w:szCs w:val="22"/>
        </w:rPr>
        <w:t>zobowiązanie uczestnika projektu do przekazania informacji na temat sytuacji po opuszczeniu projektu.</w:t>
      </w:r>
    </w:p>
    <w:p w:rsidR="0058687D" w:rsidRDefault="0058687D" w:rsidP="0058687D">
      <w:pPr>
        <w:spacing w:line="276" w:lineRule="auto"/>
        <w:ind w:left="720"/>
        <w:contextualSpacing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</w:t>
      </w:r>
      <w:r>
        <w:rPr>
          <w:rFonts w:eastAsia="Calibri"/>
          <w:color w:val="auto"/>
          <w:sz w:val="22"/>
          <w:szCs w:val="22"/>
          <w:lang w:eastAsia="en-US"/>
        </w:rPr>
        <w:t>z chwilą przystąpienia do Projektu każdy Uczestnik/czka Projektu będący/a osobą fizyczną składa oświadczenie o przyjęciu przez niego do wiadomości informacji nt. przetwarzanie danych osobowych spełniających warunki, o których mowa w art. 6 ust.1 lit. c,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 2016 r., s.1).W przypadku Uczestnika Projektu nie posiadającego zdolności do czynności prawnych, oświadczenie składa jego opiekun prawny. Brak uzyskania wszystkich wymaganych danych, o których mowa w pkt. 4.b, od kandydata do Projektu lub jego opiekuna prawnego (w sytuacji gdy uczestnik Projektu nie posiada zdolności do czynności prawnych) uniemożliwia udział w Projekcie danej osoby i traktowanie jej jako Uczestnika Projektu.</w:t>
      </w:r>
    </w:p>
    <w:p w:rsidR="0058687D" w:rsidRDefault="0058687D" w:rsidP="0058687D">
      <w:pPr>
        <w:spacing w:line="276" w:lineRule="auto"/>
        <w:jc w:val="both"/>
        <w:rPr>
          <w:sz w:val="22"/>
          <w:szCs w:val="22"/>
          <w:lang w:eastAsia="pl-PL"/>
        </w:rPr>
      </w:pPr>
    </w:p>
    <w:p w:rsidR="0058687D" w:rsidRDefault="0058687D" w:rsidP="0058687D">
      <w:pPr>
        <w:spacing w:line="276" w:lineRule="auto"/>
        <w:jc w:val="center"/>
        <w:rPr>
          <w:rFonts w:eastAsia="Calibri"/>
          <w:i/>
          <w:color w:val="auto"/>
          <w:sz w:val="12"/>
          <w:szCs w:val="12"/>
        </w:rPr>
      </w:pP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DF6435" w:rsidRDefault="00DF6435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lastRenderedPageBreak/>
        <w:t>§ 4</w:t>
      </w:r>
    </w:p>
    <w:p w:rsidR="0058687D" w:rsidRDefault="0058687D" w:rsidP="0058687D">
      <w:pPr>
        <w:tabs>
          <w:tab w:val="left" w:pos="9070"/>
        </w:tabs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Rekrutacja do projektu</w:t>
      </w: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Rekrutacja prowadzona będzie zgodnie z zasadą równości szans i niedyskryminacji oraz z zasadą równości szans kobiet i mężczyzn.</w:t>
      </w:r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Rekrutacja prowadzona będzie na terenie województwa kujawsko-pomorskiego</w:t>
      </w:r>
      <w:r>
        <w:rPr>
          <w:sz w:val="22"/>
          <w:szCs w:val="22"/>
        </w:rPr>
        <w:t xml:space="preserve"> w siedzibie </w:t>
      </w:r>
      <w:r w:rsidR="00DF6435">
        <w:rPr>
          <w:sz w:val="22"/>
          <w:szCs w:val="22"/>
        </w:rPr>
        <w:t>Miejsko- Gminnego Ośrodka Pomocy Społecznej w Mogilnie, ul. Rynek 10, 88-300 Mogilno</w:t>
      </w:r>
      <w:r>
        <w:rPr>
          <w:rFonts w:eastAsia="Calibri"/>
          <w:bCs/>
          <w:color w:val="auto"/>
          <w:sz w:val="22"/>
          <w:szCs w:val="22"/>
        </w:rPr>
        <w:t xml:space="preserve"> lub drogą tradycyjną za pośrednictwem poczty na adres </w:t>
      </w:r>
      <w:r w:rsidR="00DF6435">
        <w:rPr>
          <w:rFonts w:eastAsia="Calibri"/>
          <w:bCs/>
          <w:color w:val="auto"/>
          <w:sz w:val="22"/>
          <w:szCs w:val="22"/>
        </w:rPr>
        <w:t xml:space="preserve">MGOPS Mogilno. </w:t>
      </w:r>
      <w:r>
        <w:rPr>
          <w:rFonts w:eastAsia="Calibri"/>
          <w:bCs/>
          <w:color w:val="auto"/>
          <w:sz w:val="22"/>
          <w:szCs w:val="22"/>
        </w:rPr>
        <w:t>Dokumenty rekrutacyjne należy skł</w:t>
      </w:r>
      <w:r w:rsidR="00DF6435">
        <w:rPr>
          <w:rFonts w:eastAsia="Calibri"/>
          <w:bCs/>
          <w:color w:val="auto"/>
          <w:sz w:val="22"/>
          <w:szCs w:val="22"/>
        </w:rPr>
        <w:t>adać w godzinach: 08:00 - 15:00-</w:t>
      </w:r>
      <w:r>
        <w:rPr>
          <w:rFonts w:eastAsia="Calibri"/>
          <w:bCs/>
          <w:color w:val="auto"/>
          <w:sz w:val="22"/>
          <w:szCs w:val="22"/>
        </w:rPr>
        <w:t xml:space="preserve"> od poniedziałku do czwartku, 08:00-13:30 w piątki.</w:t>
      </w:r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 Listy zakwalifikowanych do uczestnictwie w Projekcie będą zamieszczane na stronie internetowej Organizatora </w:t>
      </w:r>
      <w:hyperlink r:id="rId9" w:history="1">
        <w:r>
          <w:rPr>
            <w:rStyle w:val="Hipercze"/>
            <w:rFonts w:eastAsia="Calibri"/>
            <w:bCs/>
            <w:sz w:val="22"/>
            <w:szCs w:val="22"/>
          </w:rPr>
          <w:t>www.fundacja-proeuropa.org.pl</w:t>
        </w:r>
      </w:hyperlink>
      <w:r>
        <w:rPr>
          <w:rFonts w:eastAsia="Calibri"/>
          <w:bCs/>
          <w:color w:val="auto"/>
          <w:sz w:val="22"/>
          <w:szCs w:val="22"/>
        </w:rPr>
        <w:t>.</w:t>
      </w:r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Wszelkie informacje o naborach, w tym ich daty, ogłoszenie, ewentualne przedłużenie, będą publikowane na stronie internetowej Organizatora: </w:t>
      </w:r>
      <w:hyperlink r:id="rId10" w:history="1">
        <w:r>
          <w:rPr>
            <w:rStyle w:val="Hipercze"/>
            <w:rFonts w:eastAsia="Calibri"/>
            <w:bCs/>
            <w:sz w:val="22"/>
            <w:szCs w:val="22"/>
          </w:rPr>
          <w:t>www.fundacja-proeuropa.org.pl</w:t>
        </w:r>
      </w:hyperlink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Warunkiem przystąpienia do Projektu jest złożenie przez Kandydata/</w:t>
      </w:r>
      <w:proofErr w:type="spellStart"/>
      <w:r>
        <w:rPr>
          <w:rFonts w:eastAsia="Calibri"/>
          <w:bCs/>
          <w:color w:val="auto"/>
          <w:sz w:val="22"/>
          <w:szCs w:val="22"/>
        </w:rPr>
        <w:t>tkę</w:t>
      </w:r>
      <w:proofErr w:type="spellEnd"/>
      <w:r>
        <w:rPr>
          <w:rFonts w:eastAsia="Calibri"/>
          <w:bCs/>
          <w:color w:val="auto"/>
          <w:sz w:val="22"/>
          <w:szCs w:val="22"/>
        </w:rPr>
        <w:t xml:space="preserve"> dokumentów rekrutacyjnych osobiście, pocztą tradycyjną lub przez osobę upoważnioną do składania dokumentów, w imieniu osoby, którą reprezentuje  w wyznaczonym terminie do realizatora projektu. Decyduje data i godzina wpływu dokumentów do siedziby realizatora projektu. </w:t>
      </w:r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Formularz kwalifikacyjny wraz ze wzorami oświadczeń można odebrać osobiście w siedzibie realizatora projektu lub pobrać ze strony internetowej</w:t>
      </w:r>
      <w:r w:rsidR="00DF6435">
        <w:rPr>
          <w:rFonts w:eastAsia="Calibri"/>
          <w:bCs/>
          <w:color w:val="auto"/>
          <w:sz w:val="22"/>
          <w:szCs w:val="22"/>
        </w:rPr>
        <w:t xml:space="preserve"> </w:t>
      </w:r>
      <w:hyperlink r:id="rId11" w:history="1">
        <w:r>
          <w:rPr>
            <w:rStyle w:val="Hipercze"/>
            <w:rFonts w:eastAsia="Calibri"/>
            <w:bCs/>
            <w:sz w:val="22"/>
            <w:szCs w:val="22"/>
          </w:rPr>
          <w:t>www.fundacja-proeuropa.org.pl</w:t>
        </w:r>
      </w:hyperlink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Dokumenty rekrutacyjne złożone przed terminem rozpoczęcia rekrutacji, bądź po terminie zakończenia rekrutacji, jak również złożone wielokrotnie nie będą podlegać rozpatrzeniu. Kandydat ma możliwość wycofania dokumentów i złożenia ich ponownie, lecz jedynie w przypadku, gdy nie upłynął jeszcze termin składania dokumentów rekrutacyjnych.</w:t>
      </w:r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Kandydat ma prawo jednorazowego uzupełnienia złożonego formularza kwalifikacyjnego i jego załączników w przypadku złożenia dokumentów niekompletnych lub posiadających uchybienia formalne, w terminie trwania procesu rekrutacji. W przypadku niedokonania prawidłowego uzupełnienia lub nie poprawienia dokumentów w wyznaczonym terminie rekrutacji dokumenty rekrutacyjne zostaną odrzucone.  </w:t>
      </w:r>
    </w:p>
    <w:p w:rsidR="0058687D" w:rsidRDefault="0058687D" w:rsidP="0058687D">
      <w:pPr>
        <w:pStyle w:val="Akapitzlist"/>
        <w:numPr>
          <w:ilvl w:val="0"/>
          <w:numId w:val="9"/>
        </w:numPr>
        <w:tabs>
          <w:tab w:val="clear" w:pos="0"/>
          <w:tab w:val="num" w:pos="-76"/>
        </w:tabs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Dokumenty wymagane od kandydatów na Uczestnika/</w:t>
      </w:r>
      <w:proofErr w:type="spellStart"/>
      <w:r>
        <w:rPr>
          <w:rFonts w:eastAsia="Calibri"/>
          <w:bCs/>
          <w:color w:val="auto"/>
          <w:sz w:val="22"/>
          <w:szCs w:val="22"/>
        </w:rPr>
        <w:t>czkę</w:t>
      </w:r>
      <w:proofErr w:type="spellEnd"/>
      <w:r>
        <w:rPr>
          <w:rFonts w:eastAsia="Calibri"/>
          <w:bCs/>
          <w:color w:val="auto"/>
          <w:sz w:val="22"/>
          <w:szCs w:val="22"/>
        </w:rPr>
        <w:t xml:space="preserve"> Projektu w procesie rekrutacji: </w:t>
      </w:r>
    </w:p>
    <w:p w:rsidR="0058687D" w:rsidRDefault="0058687D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a. Formularz rekrutacyjny do udziału w Projekcie  i podpisany Regulamin rekrutacji</w:t>
      </w:r>
    </w:p>
    <w:p w:rsidR="0058687D" w:rsidRDefault="0058687D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b. Oświadczenie Kandydata/ki dotyczące spełnienia kryteriów uczestnictwa w projekcie- obligatoryjnych</w:t>
      </w:r>
    </w:p>
    <w:p w:rsidR="0058687D" w:rsidRDefault="0058687D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c. Oświadczenie Kandydata/ki dotyczące spełnienia kryteriów uczestnictwa w projekcie- dodatkowych</w:t>
      </w:r>
    </w:p>
    <w:p w:rsidR="0058687D" w:rsidRDefault="0058687D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d. Zaświadczenie o korzystaniu z pomocy </w:t>
      </w:r>
      <w:proofErr w:type="spellStart"/>
      <w:r>
        <w:rPr>
          <w:rFonts w:eastAsia="Calibri"/>
          <w:bCs/>
          <w:color w:val="auto"/>
          <w:sz w:val="22"/>
          <w:szCs w:val="22"/>
        </w:rPr>
        <w:t>MOPSu</w:t>
      </w:r>
      <w:proofErr w:type="spellEnd"/>
    </w:p>
    <w:p w:rsidR="0058687D" w:rsidRDefault="0058687D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e. W przypadku osób ze znacznym lub umiarkowanym stopniem niepełnosprawności– orzeczenie o niepełnosprawności</w:t>
      </w:r>
    </w:p>
    <w:p w:rsidR="0058687D" w:rsidRDefault="0058687D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f. W przypadku osób z niepełnosprawnością sprzężoną /zaburzeniami psychicznymi-</w:t>
      </w:r>
      <w:r w:rsidR="00DF6435">
        <w:rPr>
          <w:rFonts w:eastAsia="Calibri"/>
          <w:bCs/>
          <w:color w:val="auto"/>
          <w:sz w:val="22"/>
          <w:szCs w:val="22"/>
        </w:rPr>
        <w:t xml:space="preserve"> </w:t>
      </w:r>
      <w:r>
        <w:rPr>
          <w:rFonts w:eastAsia="Calibri"/>
          <w:bCs/>
          <w:color w:val="auto"/>
          <w:sz w:val="22"/>
          <w:szCs w:val="22"/>
        </w:rPr>
        <w:t>orzeczenie o niepełnosprawności lub zaświadczenie lekarskie o stanie zdrowia</w:t>
      </w:r>
    </w:p>
    <w:p w:rsidR="00DF6435" w:rsidRDefault="00DF6435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lastRenderedPageBreak/>
        <w:t>g. w przypadku osób bezrobotnych zarejestrowanych w Urzędzie Pracy- zaświadczenie</w:t>
      </w:r>
    </w:p>
    <w:p w:rsidR="00DF6435" w:rsidRDefault="00DF6435" w:rsidP="0058687D">
      <w:pPr>
        <w:autoSpaceDE w:val="0"/>
        <w:spacing w:line="276" w:lineRule="auto"/>
        <w:ind w:left="644" w:right="-2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h. w przypadku osób biernych zawodowo- zaświadczenie z ZUS</w:t>
      </w:r>
    </w:p>
    <w:p w:rsidR="0058687D" w:rsidRDefault="0058687D" w:rsidP="0058687D">
      <w:pPr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10.</w:t>
      </w:r>
      <w:r>
        <w:rPr>
          <w:rFonts w:eastAsia="Calibri"/>
          <w:bCs/>
          <w:color w:val="auto"/>
          <w:sz w:val="22"/>
          <w:szCs w:val="22"/>
        </w:rPr>
        <w:tab/>
        <w:t xml:space="preserve">Kopie dokumentów należy potwierdzić za zgodność z oryginałem oraz dostarczyć oryginał do wglądu.  Kopie załączonych dokumentów powinny być potwierdzone za zgodność z oryginałem przez Kandydata poprzez: -  opatrzenie każdej strony kopii dokumentów klauzulą „Za zgodność z oryginałem" lub - opatrzone na pierwszej stronie klauzulą  „Za zgodność z oryginałem od strony ...do strony..."  wówczas strony należy ponumerować. Po wybraniu jednej z wyżej wymienionych klauzul Kandydat wpisuje aktualną datę oraz składa własnoręczny podpis.  </w:t>
      </w:r>
    </w:p>
    <w:p w:rsidR="0058687D" w:rsidRDefault="0058687D" w:rsidP="0058687D">
      <w:pPr>
        <w:tabs>
          <w:tab w:val="left" w:pos="9072"/>
        </w:tabs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11.</w:t>
      </w:r>
      <w:r>
        <w:rPr>
          <w:rFonts w:eastAsia="Calibri"/>
          <w:bCs/>
          <w:color w:val="auto"/>
          <w:sz w:val="22"/>
          <w:szCs w:val="22"/>
        </w:rPr>
        <w:tab/>
        <w:t xml:space="preserve">Złożenie dokumentów rekrutacyjnych nie jest równoznaczne z zakwalifikowaniem do Projektu. </w:t>
      </w:r>
    </w:p>
    <w:p w:rsidR="0058687D" w:rsidRDefault="0058687D" w:rsidP="0058687D">
      <w:pPr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>12.</w:t>
      </w:r>
      <w:r>
        <w:rPr>
          <w:rFonts w:eastAsia="Calibri"/>
          <w:bCs/>
          <w:color w:val="auto"/>
          <w:sz w:val="22"/>
          <w:szCs w:val="22"/>
        </w:rPr>
        <w:tab/>
        <w:t xml:space="preserve">Załączniki, które nie są wymienione w niniejszym regulaminie nie podlegają ocenie na żadnym z etapów procesu rekrutacji.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644" w:right="-2" w:hanging="360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13. </w:t>
      </w:r>
      <w:r>
        <w:rPr>
          <w:rFonts w:eastAsia="Calibri"/>
          <w:bCs/>
          <w:color w:val="auto"/>
          <w:sz w:val="22"/>
          <w:szCs w:val="22"/>
        </w:rPr>
        <w:tab/>
        <w:t xml:space="preserve">W ramach Projektu obowiązuje wymóg sporządzenia dokumentów rekrutacyjnych w języku polskim. 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14.  Etapy rekrutacji do Projektu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1. Selekcja kandydatów zgłaszających swój udział do Projektu: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1.1.Ocena Formalna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 Etap 1 – ocenie podlegać będzie: kompletność i prawidłowość wypełnionych dokumentów rekrutacyjnych (z możliwością wezwania do uzupełnienia uchybień).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 Etap 2 - ocenie podlegać będzie zgodność dokumentów rekrutacyjnych w tym oświadczeń z kryteriami dostępu do grupy docelowej (osoby niespełniające wymogów zostaną odrzucone)tj.</w:t>
      </w:r>
    </w:p>
    <w:p w:rsidR="0058687D" w:rsidRDefault="0058687D" w:rsidP="0058687D">
      <w:pPr>
        <w:numPr>
          <w:ilvl w:val="0"/>
          <w:numId w:val="16"/>
        </w:numPr>
        <w:tabs>
          <w:tab w:val="left" w:pos="8789"/>
        </w:tabs>
        <w:spacing w:line="276" w:lineRule="auto"/>
        <w:ind w:left="567" w:right="-2" w:hanging="283"/>
        <w:contextualSpacing/>
        <w:jc w:val="both"/>
        <w:rPr>
          <w:sz w:val="22"/>
          <w:szCs w:val="22"/>
          <w:lang w:eastAsia="pl-PL"/>
        </w:rPr>
      </w:pPr>
      <w:r>
        <w:rPr>
          <w:color w:val="auto"/>
          <w:sz w:val="22"/>
          <w:szCs w:val="22"/>
        </w:rPr>
        <w:t xml:space="preserve">zamieszkiwanie  na terenie </w:t>
      </w:r>
      <w:r w:rsidR="00B54006">
        <w:rPr>
          <w:color w:val="auto"/>
          <w:sz w:val="22"/>
          <w:szCs w:val="22"/>
        </w:rPr>
        <w:t>Gębic lub Marcinkowa</w:t>
      </w:r>
    </w:p>
    <w:p w:rsidR="0058687D" w:rsidRDefault="0058687D" w:rsidP="0058687D">
      <w:pPr>
        <w:numPr>
          <w:ilvl w:val="0"/>
          <w:numId w:val="16"/>
        </w:numPr>
        <w:tabs>
          <w:tab w:val="left" w:pos="8789"/>
        </w:tabs>
        <w:spacing w:line="276" w:lineRule="auto"/>
        <w:ind w:left="567" w:right="-2" w:hanging="283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korzystanie ze świadczeń pomocy społecznej zgodnie z ust. z dnia 12.03.2004r. o pomocy społecznej </w:t>
      </w:r>
      <w:r>
        <w:rPr>
          <w:color w:val="auto"/>
          <w:sz w:val="22"/>
          <w:szCs w:val="22"/>
          <w:lang w:eastAsia="pl-PL"/>
        </w:rPr>
        <w:t>(Dz. U. z 2019r.poz.1507 z późn.zm.)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 1.2. Ocena Punktowa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283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Etap 3 - W przypadku uzyskania pozytywnej oceny formalnej formularz rekrutacyjny wraz z załącznikami/oświadczeniami skierowany zostanie do oceny punktowej. Punkty zostaną przyznane Kandydatom/kom na Uczestników Projektu w niżej wymienionej wysokości:   </w:t>
      </w:r>
    </w:p>
    <w:p w:rsidR="0058687D" w:rsidRDefault="0058687D" w:rsidP="0058687D">
      <w:pPr>
        <w:numPr>
          <w:ilvl w:val="0"/>
          <w:numId w:val="17"/>
        </w:numPr>
        <w:tabs>
          <w:tab w:val="left" w:pos="8789"/>
        </w:tabs>
        <w:spacing w:line="276" w:lineRule="auto"/>
        <w:ind w:left="567" w:right="-2" w:hanging="283"/>
        <w:contextualSpacing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osoba  niepełnosprawna w stopniu znacznym lub umiarkowanym w rozumieniu ustawy z dnia 27 sierpnia 1997r. o rehabilitacji zawodowej i społecznej oraz zatrudnianiu osób niepełnosprawnych </w:t>
      </w:r>
      <w:r>
        <w:rPr>
          <w:sz w:val="22"/>
          <w:szCs w:val="22"/>
          <w:lang w:eastAsia="pl-PL"/>
        </w:rPr>
        <w:t>(Dz. U. z 2019 r. poz. 1172)</w:t>
      </w:r>
      <w:r>
        <w:rPr>
          <w:b/>
          <w:color w:val="auto"/>
          <w:sz w:val="22"/>
          <w:szCs w:val="22"/>
        </w:rPr>
        <w:t>(+5 pkt)</w:t>
      </w:r>
    </w:p>
    <w:p w:rsidR="0058687D" w:rsidRDefault="0058687D" w:rsidP="0058687D">
      <w:pPr>
        <w:numPr>
          <w:ilvl w:val="0"/>
          <w:numId w:val="17"/>
        </w:numPr>
        <w:tabs>
          <w:tab w:val="left" w:pos="8789"/>
        </w:tabs>
        <w:spacing w:line="276" w:lineRule="auto"/>
        <w:ind w:left="567" w:right="-2" w:hanging="283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osoba z niepełnosprawnością sprzężoną i zaburzeniami psychicznymi  w tym niepełnosprawnością intelektualną i z całościowymi zaburzeniami rozwojowymi (w rozumieniu zgodnym z Międzynarodową Klasyfikacją Chorób i Problemów Zdrowotnych)</w:t>
      </w:r>
      <w:r>
        <w:rPr>
          <w:b/>
          <w:color w:val="auto"/>
          <w:sz w:val="22"/>
          <w:szCs w:val="22"/>
        </w:rPr>
        <w:t>(+5 pkt)</w:t>
      </w:r>
    </w:p>
    <w:p w:rsidR="0058687D" w:rsidRDefault="0058687D" w:rsidP="0058687D">
      <w:pPr>
        <w:pStyle w:val="Akapitzlist"/>
        <w:numPr>
          <w:ilvl w:val="0"/>
          <w:numId w:val="17"/>
        </w:numPr>
        <w:tabs>
          <w:tab w:val="left" w:pos="8789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zamieszkująca </w:t>
      </w:r>
      <w:r w:rsidR="00B54006">
        <w:rPr>
          <w:sz w:val="22"/>
          <w:szCs w:val="22"/>
        </w:rPr>
        <w:t xml:space="preserve">na obszarach objętych programem rewitalizacji uwzględnionych w wykazie programów rewitalizacji prowadzonym przez IZ RPO zgodnie z Wytycznymi w zakresie rewitalizacji w programach operacyjnych na lata  2014-2020 </w:t>
      </w:r>
      <w:r w:rsidR="00B54006" w:rsidRPr="00B54006">
        <w:rPr>
          <w:b/>
          <w:sz w:val="22"/>
          <w:szCs w:val="22"/>
        </w:rPr>
        <w:t>(+25pkt)</w:t>
      </w:r>
      <w:r w:rsidR="00B54006">
        <w:rPr>
          <w:sz w:val="22"/>
          <w:szCs w:val="22"/>
        </w:rPr>
        <w:t>, obszary weryfikowane na podstawie Uchwały nr XII/129/2019 Rady Miejskiej w Mogilnie z dnia 31 października 2019 r., w sprawie przyjęcia Lokalnego Programu Rewitalizacji Gminy Mogilno  na lata 2016-2023</w:t>
      </w:r>
    </w:p>
    <w:p w:rsidR="0058687D" w:rsidRDefault="0058687D" w:rsidP="0058687D">
      <w:pPr>
        <w:numPr>
          <w:ilvl w:val="0"/>
          <w:numId w:val="17"/>
        </w:numPr>
        <w:tabs>
          <w:tab w:val="left" w:pos="8789"/>
        </w:tabs>
        <w:spacing w:line="276" w:lineRule="auto"/>
        <w:ind w:left="567" w:right="-2"/>
        <w:contextualSpacing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korzystająca ze wsparcia Europejskiego Funduszu Pomocy Najbardziej Potrzebującym w ramach POPŻ </w:t>
      </w:r>
      <w:r>
        <w:rPr>
          <w:b/>
          <w:color w:val="auto"/>
          <w:sz w:val="22"/>
          <w:szCs w:val="22"/>
        </w:rPr>
        <w:t>(+5pkt)</w:t>
      </w:r>
    </w:p>
    <w:p w:rsidR="0058687D" w:rsidRDefault="0058687D" w:rsidP="0058687D">
      <w:pPr>
        <w:numPr>
          <w:ilvl w:val="0"/>
          <w:numId w:val="17"/>
        </w:numPr>
        <w:tabs>
          <w:tab w:val="left" w:pos="8789"/>
        </w:tabs>
        <w:spacing w:line="276" w:lineRule="auto"/>
        <w:ind w:left="567" w:right="-2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osoba doświadczająca wielokrotnego wykluczenia (tj. wykluczona z więcej niż jednej przesłanki wynikającej z definicji osób zagrożonych ubóstwem lub wykluczeniem społecznym) </w:t>
      </w:r>
      <w:r>
        <w:rPr>
          <w:b/>
          <w:color w:val="auto"/>
          <w:sz w:val="22"/>
          <w:szCs w:val="22"/>
        </w:rPr>
        <w:t>(+5 pkt)</w:t>
      </w:r>
    </w:p>
    <w:p w:rsidR="0058687D" w:rsidRDefault="0058687D" w:rsidP="0058687D">
      <w:pPr>
        <w:tabs>
          <w:tab w:val="left" w:pos="8789"/>
        </w:tabs>
        <w:spacing w:line="276" w:lineRule="auto"/>
        <w:ind w:left="567" w:right="-2" w:hanging="360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15.   </w:t>
      </w:r>
      <w:r>
        <w:rPr>
          <w:rFonts w:eastAsia="Calibri"/>
          <w:color w:val="auto"/>
          <w:sz w:val="22"/>
          <w:szCs w:val="22"/>
        </w:rPr>
        <w:t>Rekrutacja do projektu prowadzona będzie w dwóch turach: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36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- I tura w terminie </w:t>
      </w:r>
      <w:r w:rsidR="00B54006" w:rsidRPr="00B54006">
        <w:rPr>
          <w:rFonts w:eastAsia="Calibri"/>
          <w:b/>
          <w:color w:val="auto"/>
          <w:sz w:val="22"/>
          <w:szCs w:val="22"/>
        </w:rPr>
        <w:t>25.10.2021-15.11.2021</w:t>
      </w:r>
      <w:r>
        <w:rPr>
          <w:rFonts w:eastAsia="Calibri"/>
          <w:color w:val="auto"/>
          <w:sz w:val="22"/>
          <w:szCs w:val="22"/>
        </w:rPr>
        <w:t xml:space="preserve">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36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lastRenderedPageBreak/>
        <w:t xml:space="preserve">- II tura w terminie </w:t>
      </w:r>
      <w:r w:rsidR="003D6660">
        <w:rPr>
          <w:rFonts w:eastAsia="Calibri"/>
          <w:b/>
          <w:color w:val="auto"/>
          <w:sz w:val="22"/>
          <w:szCs w:val="22"/>
        </w:rPr>
        <w:t>31.01.2022- 21.02.2022</w:t>
      </w:r>
      <w:bookmarkStart w:id="0" w:name="_GoBack"/>
      <w:bookmarkEnd w:id="0"/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36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Realizator Projektu przewiduje w razie potrzeb ogłoszenie naboru uzupełniającego. Łącz</w:t>
      </w:r>
      <w:r w:rsidR="00B54006">
        <w:rPr>
          <w:rFonts w:eastAsia="Calibri"/>
          <w:color w:val="auto"/>
          <w:sz w:val="22"/>
          <w:szCs w:val="22"/>
        </w:rPr>
        <w:t>nie zakłada się zrekrutowanie 37</w:t>
      </w:r>
      <w:r>
        <w:rPr>
          <w:rFonts w:eastAsia="Calibri"/>
          <w:color w:val="auto"/>
          <w:sz w:val="22"/>
          <w:szCs w:val="22"/>
        </w:rPr>
        <w:t xml:space="preserve"> osób do udziału w Projekcie. W przypadku braku chętnych, rekrutacja będzie powtarzana. 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567" w:right="-2" w:hanging="360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16.Informacja o terminie rekrutacji oraz dokumentacja stanowiąca podstawę do rekrutacji oraz udziału we wsparciach zostanie podana do wiadomości publicznej na stronie Fundacji „Pro Europa”, w zakładce projekty </w:t>
      </w:r>
      <w:hyperlink r:id="rId12" w:history="1">
        <w:r>
          <w:rPr>
            <w:rStyle w:val="Hipercze"/>
            <w:rFonts w:eastAsia="Calibri"/>
            <w:color w:val="0000FF"/>
            <w:sz w:val="22"/>
            <w:szCs w:val="22"/>
          </w:rPr>
          <w:t>http://fundacja-proeuropa.org.pl/</w:t>
        </w:r>
      </w:hyperlink>
      <w:r>
        <w:rPr>
          <w:rFonts w:eastAsia="Calibri"/>
          <w:color w:val="0000FF"/>
          <w:sz w:val="22"/>
          <w:szCs w:val="22"/>
          <w:u w:val="single"/>
        </w:rPr>
        <w:t>projekty/</w:t>
      </w:r>
    </w:p>
    <w:p w:rsidR="0058687D" w:rsidRDefault="0058687D" w:rsidP="0058687D">
      <w:pPr>
        <w:tabs>
          <w:tab w:val="left" w:pos="8789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17.   Do projektu zostaną zakwalifikowane osoby z największą liczbą punktów. W przypadku takiej samej ilości punktów, decydować będzie kolejność zgłoszeń.</w:t>
      </w:r>
    </w:p>
    <w:p w:rsidR="0058687D" w:rsidRDefault="0058687D" w:rsidP="0058687D">
      <w:pPr>
        <w:tabs>
          <w:tab w:val="left" w:pos="9072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18. W dokumentach rekrutacyjnych należy wypełnić wszystkie wymagane pola, które dotyczą Kandydata/Kandydatki na Uczestnika Projektu. </w:t>
      </w:r>
    </w:p>
    <w:p w:rsidR="0058687D" w:rsidRDefault="0058687D" w:rsidP="0058687D">
      <w:pPr>
        <w:tabs>
          <w:tab w:val="left" w:pos="9072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19. Dokumenty rekrutacyjne nie podlegają zwrotowi. </w:t>
      </w:r>
    </w:p>
    <w:p w:rsidR="0058687D" w:rsidRDefault="0058687D" w:rsidP="0058687D">
      <w:pPr>
        <w:tabs>
          <w:tab w:val="left" w:pos="9072"/>
        </w:tabs>
        <w:autoSpaceDE w:val="0"/>
        <w:spacing w:line="276" w:lineRule="auto"/>
        <w:ind w:left="709" w:right="-2" w:hanging="425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20. Rekrutacja do Projektu zostanie przeprowadzona zgodnie z zasadą równości szans kobiet i mężczyzn. </w:t>
      </w: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§ 5</w:t>
      </w:r>
    </w:p>
    <w:p w:rsidR="0058687D" w:rsidRDefault="0058687D" w:rsidP="0058687D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Lista uczestników</w:t>
      </w:r>
    </w:p>
    <w:p w:rsidR="0058687D" w:rsidRDefault="0058687D" w:rsidP="0058687D">
      <w:pPr>
        <w:autoSpaceDE w:val="0"/>
        <w:spacing w:after="65" w:line="276" w:lineRule="auto"/>
        <w:ind w:right="283"/>
        <w:jc w:val="both"/>
        <w:rPr>
          <w:rFonts w:eastAsia="Calibri"/>
          <w:color w:val="auto"/>
          <w:sz w:val="22"/>
          <w:szCs w:val="22"/>
        </w:rPr>
      </w:pPr>
    </w:p>
    <w:p w:rsidR="0058687D" w:rsidRDefault="0058687D" w:rsidP="0058687D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Po przejściu oceny formalnej i podsumowaniu punktów, zostanie utworzona lista rankingowa z zachowaniem równości płci oraz lista rezerwowa w oparciu o uzyskane punkty uszeregowane w kolejności malejącej. </w:t>
      </w:r>
    </w:p>
    <w:p w:rsidR="0058687D" w:rsidRDefault="0058687D" w:rsidP="0058687D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przypadku rezygnacji osoby zakwalifikowanej na jej miejsce, zostanie zakwalifikowana kolejna osoba z listy rezerwowej. </w:t>
      </w:r>
    </w:p>
    <w:p w:rsidR="0058687D" w:rsidRDefault="0058687D" w:rsidP="0058687D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Każdy Kandydat/Kandydatka zakwalifikowany do projektu zostanie o tym poinformowany telefonicznie lub osobiście.</w:t>
      </w:r>
    </w:p>
    <w:p w:rsidR="0058687D" w:rsidRDefault="0058687D" w:rsidP="0058687D">
      <w:pPr>
        <w:numPr>
          <w:ilvl w:val="1"/>
          <w:numId w:val="9"/>
        </w:numPr>
        <w:autoSpaceDE w:val="0"/>
        <w:spacing w:after="65" w:line="276" w:lineRule="auto"/>
        <w:ind w:left="709" w:right="-2" w:hanging="283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Jeśli osoba poinformowana o zakwalifikowaniu się do Projektu nie potwierdzi swojego udziału do 2 dni roboczych, </w:t>
      </w:r>
      <w:r>
        <w:rPr>
          <w:rFonts w:eastAsia="Calibri"/>
          <w:bCs/>
          <w:color w:val="auto"/>
          <w:sz w:val="22"/>
          <w:szCs w:val="22"/>
        </w:rPr>
        <w:t>Realizator Projektu</w:t>
      </w:r>
      <w:r>
        <w:rPr>
          <w:rFonts w:eastAsia="Calibri"/>
          <w:sz w:val="22"/>
          <w:szCs w:val="22"/>
        </w:rPr>
        <w:t xml:space="preserve"> ma prawo wykreślić daną osobę z listy osób zakwalifikowanych do Projektu.</w:t>
      </w:r>
    </w:p>
    <w:p w:rsidR="0058687D" w:rsidRDefault="0058687D" w:rsidP="0058687D">
      <w:pPr>
        <w:autoSpaceDE w:val="0"/>
        <w:spacing w:after="65" w:line="276" w:lineRule="auto"/>
        <w:ind w:right="-2"/>
        <w:jc w:val="both"/>
        <w:rPr>
          <w:rFonts w:eastAsia="Calibri"/>
          <w:sz w:val="22"/>
          <w:szCs w:val="22"/>
        </w:rPr>
      </w:pPr>
    </w:p>
    <w:p w:rsidR="0058687D" w:rsidRDefault="0058687D" w:rsidP="0058687D">
      <w:pPr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§ 6</w:t>
      </w:r>
    </w:p>
    <w:p w:rsidR="0058687D" w:rsidRDefault="0058687D" w:rsidP="0058687D">
      <w:pPr>
        <w:autoSpaceDE w:val="0"/>
        <w:spacing w:line="276" w:lineRule="auto"/>
        <w:ind w:right="-2"/>
        <w:jc w:val="center"/>
        <w:rPr>
          <w:rFonts w:eastAsia="Calibri"/>
          <w:b/>
          <w:bCs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Postanowienia końcowe</w:t>
      </w:r>
    </w:p>
    <w:p w:rsidR="0058687D" w:rsidRDefault="0058687D" w:rsidP="0058687D">
      <w:pPr>
        <w:autoSpaceDE w:val="0"/>
        <w:spacing w:line="276" w:lineRule="auto"/>
        <w:ind w:right="-2"/>
        <w:rPr>
          <w:rFonts w:eastAsia="Calibri"/>
          <w:color w:val="auto"/>
          <w:sz w:val="22"/>
          <w:szCs w:val="22"/>
        </w:rPr>
      </w:pPr>
    </w:p>
    <w:p w:rsidR="0058687D" w:rsidRDefault="0058687D" w:rsidP="0058687D">
      <w:pPr>
        <w:numPr>
          <w:ilvl w:val="2"/>
          <w:numId w:val="9"/>
        </w:numPr>
        <w:tabs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Ostateczna interpretacja niniejszego Regulaminu, wiążąca dla Kandydatów i Uczestników Projektu, należy do Kierownika Projektu.</w:t>
      </w:r>
    </w:p>
    <w:p w:rsidR="0058687D" w:rsidRDefault="0058687D" w:rsidP="0058687D">
      <w:pPr>
        <w:numPr>
          <w:ilvl w:val="2"/>
          <w:numId w:val="9"/>
        </w:numPr>
        <w:tabs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W sprawach spornych, decyzję podejmuje Kierownik Projektu.</w:t>
      </w:r>
    </w:p>
    <w:p w:rsidR="0058687D" w:rsidRDefault="0058687D" w:rsidP="0058687D">
      <w:pPr>
        <w:numPr>
          <w:ilvl w:val="2"/>
          <w:numId w:val="9"/>
        </w:numPr>
        <w:tabs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Realizator Projektu nie ponosi odpowiedzialności za zmiany w dokumentach programowych i wytycznych dotyczących realizacji działania.</w:t>
      </w:r>
    </w:p>
    <w:p w:rsidR="0058687D" w:rsidRDefault="0058687D" w:rsidP="0058687D">
      <w:pPr>
        <w:numPr>
          <w:ilvl w:val="2"/>
          <w:numId w:val="9"/>
        </w:numPr>
        <w:tabs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Realizator Projektu zastrzega sobie prawo do zmiany Regulaminu. Zmiana Regulaminu obowiązuje od dnia publikacji na stronie internetowej Projektu.</w:t>
      </w:r>
    </w:p>
    <w:p w:rsidR="0058687D" w:rsidRDefault="0058687D" w:rsidP="0058687D">
      <w:pPr>
        <w:numPr>
          <w:ilvl w:val="2"/>
          <w:numId w:val="9"/>
        </w:numPr>
        <w:tabs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Regulamin może ulec zmianie w sytuacji zmiany Wytycznych lub innych dokumentów programowych dotyczących realizacji Projektu.</w:t>
      </w:r>
    </w:p>
    <w:p w:rsidR="0058687D" w:rsidRDefault="0058687D" w:rsidP="0058687D">
      <w:pPr>
        <w:numPr>
          <w:ilvl w:val="2"/>
          <w:numId w:val="9"/>
        </w:numPr>
        <w:tabs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 xml:space="preserve">Realizator Projektu zastrzega sobie prawo jednostronnego wprowadzenia zmian w niniejszym Regulaminie w przypadku, gdyby było to konieczne z uwagi na zmianę warunków realizacji </w:t>
      </w:r>
      <w:r>
        <w:rPr>
          <w:rFonts w:eastAsia="Calibri"/>
          <w:color w:val="auto"/>
          <w:sz w:val="22"/>
          <w:szCs w:val="22"/>
        </w:rPr>
        <w:lastRenderedPageBreak/>
        <w:t xml:space="preserve">umowy o dofinansowanie Projektu z </w:t>
      </w:r>
      <w:r>
        <w:rPr>
          <w:sz w:val="22"/>
          <w:szCs w:val="22"/>
          <w:lang w:eastAsia="pl-PL"/>
        </w:rPr>
        <w:t>Urzędem Marszałkowskim Województwa Kujawsko-Pomorskiego</w:t>
      </w:r>
      <w:r>
        <w:rPr>
          <w:rFonts w:eastAsia="Calibri"/>
          <w:color w:val="auto"/>
          <w:sz w:val="22"/>
          <w:szCs w:val="22"/>
        </w:rPr>
        <w:t xml:space="preserve"> w Toruniu, a także w przypadku pisemnych zaleceń wprowadzenia określonych zmian ze strony </w:t>
      </w:r>
      <w:r>
        <w:rPr>
          <w:sz w:val="22"/>
          <w:szCs w:val="22"/>
          <w:lang w:eastAsia="pl-PL"/>
        </w:rPr>
        <w:t>Urzędu Marszałkowskiego Województwa Kujawsko-Pomorskiego</w:t>
      </w:r>
      <w:r>
        <w:rPr>
          <w:rFonts w:eastAsia="Calibri"/>
          <w:color w:val="auto"/>
          <w:sz w:val="22"/>
          <w:szCs w:val="22"/>
        </w:rPr>
        <w:t>, bądź innych organów lub instytucji uprawnionych do przeprowadzenia kontroli realizacji Projektu.</w:t>
      </w:r>
    </w:p>
    <w:p w:rsidR="0058687D" w:rsidRDefault="0058687D" w:rsidP="0058687D">
      <w:pPr>
        <w:numPr>
          <w:ilvl w:val="2"/>
          <w:numId w:val="9"/>
        </w:numPr>
        <w:tabs>
          <w:tab w:val="num" w:pos="709"/>
        </w:tabs>
        <w:autoSpaceDE w:val="0"/>
        <w:spacing w:line="276" w:lineRule="auto"/>
        <w:ind w:left="709" w:right="-2" w:hanging="283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W przypadku, o którym mowa w pkt. 3, 4, 5 i 6, Uczestnikom nie przysługuje żadne roszczenie wobec Realizatora Projektu.</w:t>
      </w:r>
    </w:p>
    <w:p w:rsidR="0058687D" w:rsidRDefault="0058687D" w:rsidP="0058687D">
      <w:pPr>
        <w:autoSpaceDE w:val="0"/>
        <w:spacing w:line="276" w:lineRule="auto"/>
        <w:ind w:left="709" w:right="-2" w:hanging="709"/>
        <w:jc w:val="both"/>
        <w:rPr>
          <w:rFonts w:eastAsia="Calibri"/>
          <w:color w:val="auto"/>
          <w:sz w:val="22"/>
          <w:szCs w:val="22"/>
          <w:highlight w:val="yellow"/>
        </w:rPr>
      </w:pPr>
      <w:r>
        <w:rPr>
          <w:rFonts w:eastAsia="Calibri"/>
          <w:color w:val="auto"/>
          <w:sz w:val="22"/>
          <w:szCs w:val="22"/>
        </w:rPr>
        <w:t xml:space="preserve">       8. Uczestnik projektu </w:t>
      </w:r>
      <w:r>
        <w:rPr>
          <w:rFonts w:eastAsia="Calibri"/>
          <w:b/>
          <w:color w:val="auto"/>
          <w:sz w:val="22"/>
          <w:szCs w:val="22"/>
        </w:rPr>
        <w:t xml:space="preserve">jest zobowiązany do przekazania informacji na temat sytuacji po opuszczeniu projektu. </w:t>
      </w:r>
      <w:r>
        <w:rPr>
          <w:rFonts w:eastAsia="Calibri"/>
          <w:color w:val="auto"/>
          <w:sz w:val="22"/>
          <w:szCs w:val="22"/>
        </w:rPr>
        <w:t>Osoby bierne zawodowo są zobowiązane po otrzymaniu wsparcia w ramach przedmiotowego projektu do zarejestrowania się w Powiatowym Urzędzie Pracy jako osoby poszukujące pracy.</w:t>
      </w:r>
    </w:p>
    <w:p w:rsidR="0058687D" w:rsidRDefault="0058687D" w:rsidP="0058687D">
      <w:pPr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</w:p>
    <w:p w:rsidR="0058687D" w:rsidRDefault="0058687D" w:rsidP="0058687D">
      <w:pPr>
        <w:tabs>
          <w:tab w:val="left" w:pos="567"/>
        </w:tabs>
        <w:autoSpaceDE w:val="0"/>
        <w:spacing w:line="276" w:lineRule="auto"/>
        <w:ind w:right="-2"/>
        <w:jc w:val="both"/>
        <w:rPr>
          <w:rFonts w:eastAsia="Calibri"/>
          <w:color w:val="auto"/>
          <w:sz w:val="22"/>
          <w:szCs w:val="22"/>
        </w:rPr>
      </w:pPr>
    </w:p>
    <w:p w:rsidR="0058687D" w:rsidRDefault="0058687D" w:rsidP="0058687D">
      <w:pPr>
        <w:tabs>
          <w:tab w:val="left" w:pos="567"/>
        </w:tabs>
        <w:spacing w:line="276" w:lineRule="auto"/>
        <w:ind w:right="-2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Załączniki do Regulaminu rekrutacji i uczestnictwa w Projekcie: </w:t>
      </w:r>
    </w:p>
    <w:p w:rsidR="0058687D" w:rsidRDefault="0058687D" w:rsidP="0058687D">
      <w:pPr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right="-2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Formularz rekrutacyjny do Projektu zał. nr 1</w:t>
      </w:r>
    </w:p>
    <w:p w:rsidR="0058687D" w:rsidRDefault="0058687D" w:rsidP="0058687D">
      <w:pPr>
        <w:suppressAutoHyphens w:val="0"/>
        <w:spacing w:line="276" w:lineRule="auto"/>
        <w:ind w:right="-2"/>
        <w:rPr>
          <w:color w:val="FF0000"/>
          <w:sz w:val="20"/>
          <w:szCs w:val="20"/>
        </w:rPr>
      </w:pPr>
    </w:p>
    <w:p w:rsidR="0058687D" w:rsidRDefault="0058687D" w:rsidP="0058687D">
      <w:pPr>
        <w:suppressAutoHyphens w:val="0"/>
        <w:spacing w:line="276" w:lineRule="auto"/>
        <w:ind w:right="-2"/>
        <w:rPr>
          <w:sz w:val="20"/>
          <w:szCs w:val="20"/>
        </w:rPr>
      </w:pPr>
    </w:p>
    <w:p w:rsidR="0058687D" w:rsidRDefault="0058687D" w:rsidP="0058687D">
      <w:pPr>
        <w:suppressAutoHyphens w:val="0"/>
        <w:spacing w:line="276" w:lineRule="auto"/>
        <w:ind w:left="720" w:right="-2"/>
        <w:contextualSpacing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>
        <w:rPr>
          <w:rFonts w:ascii="Calibri" w:hAnsi="Calibri"/>
          <w:i/>
          <w:color w:val="auto"/>
          <w:sz w:val="22"/>
          <w:szCs w:val="22"/>
          <w:lang w:eastAsia="pl-PL"/>
        </w:rPr>
        <w:t>……………….............................................</w:t>
      </w:r>
    </w:p>
    <w:p w:rsidR="0058687D" w:rsidRDefault="0058687D" w:rsidP="0058687D">
      <w:pPr>
        <w:suppressAutoHyphens w:val="0"/>
        <w:spacing w:line="276" w:lineRule="auto"/>
        <w:ind w:left="720" w:right="-2"/>
        <w:contextualSpacing/>
        <w:jc w:val="right"/>
        <w:rPr>
          <w:i/>
          <w:color w:val="auto"/>
          <w:sz w:val="22"/>
          <w:szCs w:val="22"/>
          <w:lang w:eastAsia="pl-PL"/>
        </w:rPr>
      </w:pPr>
      <w:r>
        <w:rPr>
          <w:i/>
          <w:color w:val="auto"/>
          <w:sz w:val="22"/>
          <w:szCs w:val="22"/>
          <w:lang w:eastAsia="pl-PL"/>
        </w:rPr>
        <w:t>Data i czytelny podpis Kandydata/-</w:t>
      </w:r>
      <w:proofErr w:type="spellStart"/>
      <w:r>
        <w:rPr>
          <w:i/>
          <w:color w:val="auto"/>
          <w:sz w:val="22"/>
          <w:szCs w:val="22"/>
          <w:lang w:eastAsia="pl-PL"/>
        </w:rPr>
        <w:t>tki</w:t>
      </w:r>
      <w:proofErr w:type="spellEnd"/>
    </w:p>
    <w:p w:rsidR="0058687D" w:rsidRDefault="0058687D" w:rsidP="0058687D">
      <w:pPr>
        <w:suppressAutoHyphens w:val="0"/>
        <w:spacing w:line="276" w:lineRule="auto"/>
        <w:ind w:left="720" w:right="-2"/>
        <w:contextualSpacing/>
        <w:jc w:val="right"/>
        <w:rPr>
          <w:i/>
          <w:color w:val="auto"/>
          <w:sz w:val="22"/>
          <w:szCs w:val="22"/>
          <w:lang w:eastAsia="pl-PL"/>
        </w:rPr>
      </w:pPr>
    </w:p>
    <w:p w:rsidR="0058687D" w:rsidRDefault="0058687D" w:rsidP="0058687D">
      <w:pPr>
        <w:jc w:val="center"/>
        <w:rPr>
          <w:sz w:val="12"/>
          <w:szCs w:val="12"/>
        </w:rPr>
      </w:pPr>
    </w:p>
    <w:p w:rsidR="0058687D" w:rsidRDefault="0058687D" w:rsidP="0058687D">
      <w:pPr>
        <w:ind w:firstLine="708"/>
      </w:pPr>
    </w:p>
    <w:p w:rsidR="0058687D" w:rsidRPr="00CE1E27" w:rsidRDefault="0058687D" w:rsidP="00AF0E9C">
      <w:pPr>
        <w:autoSpaceDE w:val="0"/>
        <w:spacing w:line="276" w:lineRule="auto"/>
        <w:ind w:right="283"/>
        <w:jc w:val="center"/>
        <w:rPr>
          <w:rFonts w:eastAsia="Calibri"/>
          <w:b/>
          <w:bCs/>
          <w:color w:val="auto"/>
          <w:sz w:val="22"/>
          <w:szCs w:val="22"/>
        </w:rPr>
      </w:pPr>
    </w:p>
    <w:p w:rsidR="006A76B8" w:rsidRPr="00ED0D81" w:rsidRDefault="006A76B8" w:rsidP="00ED0D81">
      <w:pPr>
        <w:ind w:firstLine="708"/>
      </w:pPr>
    </w:p>
    <w:sectPr w:rsidR="006A76B8" w:rsidRPr="00ED0D81" w:rsidSect="00094227">
      <w:headerReference w:type="default" r:id="rId13"/>
      <w:footerReference w:type="default" r:id="rId14"/>
      <w:pgSz w:w="11906" w:h="16838" w:code="9"/>
      <w:pgMar w:top="1418" w:right="1418" w:bottom="1418" w:left="1418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C9" w:rsidRDefault="000B3CC9" w:rsidP="00BE1959">
      <w:r>
        <w:separator/>
      </w:r>
    </w:p>
  </w:endnote>
  <w:endnote w:type="continuationSeparator" w:id="0">
    <w:p w:rsidR="000B3CC9" w:rsidRDefault="000B3CC9" w:rsidP="00BE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A7" w:rsidRDefault="0058687D" w:rsidP="00505B3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177800</wp:posOffset>
              </wp:positionV>
              <wp:extent cx="1435100" cy="524510"/>
              <wp:effectExtent l="0" t="0" r="317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E05" w:rsidRPr="006D42E9" w:rsidRDefault="00D41E0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pt;margin-top:14pt;width:113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" stroked="f">
              <v:textbox>
                <w:txbxContent>
                  <w:p w:rsidR="00D41E05" w:rsidRPr="006D42E9" w:rsidRDefault="00D41E0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3519805</wp:posOffset>
              </wp:positionH>
              <wp:positionV relativeFrom="paragraph">
                <wp:posOffset>177800</wp:posOffset>
              </wp:positionV>
              <wp:extent cx="1390650" cy="551815"/>
              <wp:effectExtent l="0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E05" w:rsidRPr="006D42E9" w:rsidRDefault="00D41E0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7.15pt;margin-top:14pt;width:109.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s/hAIAABY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" stroked="f">
              <v:textbox>
                <w:txbxContent>
                  <w:p w:rsidR="00D41E05" w:rsidRPr="006D42E9" w:rsidRDefault="00D41E0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4FA7">
      <w:t xml:space="preserve">                         </w:t>
    </w:r>
    <w:r w:rsidR="00D41E05">
      <w:tab/>
    </w:r>
    <w:r w:rsidR="006D42E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C9" w:rsidRDefault="000B3CC9" w:rsidP="00BE1959">
      <w:r>
        <w:separator/>
      </w:r>
    </w:p>
  </w:footnote>
  <w:footnote w:type="continuationSeparator" w:id="0">
    <w:p w:rsidR="000B3CC9" w:rsidRDefault="000B3CC9" w:rsidP="00BE1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36" w:rsidRDefault="00FD6F98" w:rsidP="00505B3C">
    <w:pPr>
      <w:pStyle w:val="Nagwek"/>
    </w:pPr>
    <w:r w:rsidRPr="00FD6F98">
      <w:rPr>
        <w:rFonts w:ascii="Calibri" w:eastAsia="Calibri" w:hAnsi="Calibri"/>
        <w:noProof/>
        <w:color w:val="auto"/>
        <w:sz w:val="22"/>
        <w:szCs w:val="22"/>
        <w:lang w:eastAsia="pl-PL"/>
      </w:rPr>
      <w:drawing>
        <wp:inline distT="0" distB="0" distL="0" distR="0">
          <wp:extent cx="5744845" cy="8231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93" cy="87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532" w:rsidRDefault="00C82532" w:rsidP="00C82532">
    <w:pPr>
      <w:jc w:val="center"/>
      <w:rPr>
        <w:rFonts w:eastAsia="Calibri"/>
        <w:i/>
        <w:color w:val="auto"/>
        <w:sz w:val="14"/>
        <w:szCs w:val="14"/>
      </w:rPr>
    </w:pPr>
    <w:r w:rsidRPr="00255E9A">
      <w:rPr>
        <w:rFonts w:eastAsia="Calibri"/>
        <w:i/>
        <w:color w:val="auto"/>
        <w:sz w:val="14"/>
        <w:szCs w:val="14"/>
      </w:rPr>
      <w:t>Projekt partnerski „</w:t>
    </w:r>
    <w:r w:rsidR="001D2B9C">
      <w:rPr>
        <w:rFonts w:eastAsia="Calibri"/>
        <w:i/>
        <w:color w:val="auto"/>
        <w:sz w:val="14"/>
        <w:szCs w:val="14"/>
      </w:rPr>
      <w:t>Inkubator zmian w Gębicach</w:t>
    </w:r>
    <w:r w:rsidRPr="00255E9A">
      <w:rPr>
        <w:rFonts w:eastAsia="Calibri"/>
        <w:i/>
        <w:color w:val="auto"/>
        <w:sz w:val="14"/>
        <w:szCs w:val="14"/>
      </w:rPr>
      <w:t>" realizowany  jest w ramach Regionalnego Programu Operacyjnego Województwa Kujawsko-Pomorskiego na lata 2014-2020, Oś priorytetowa: 09. Solidarne społeczeństwo, Działanie  09.02. Włączenie społeczne, Poddziałanie 09.02.01. Aktywne włączenie społeczne. Nr RPKP.</w:t>
    </w:r>
    <w:r w:rsidR="001D2B9C">
      <w:rPr>
        <w:rFonts w:eastAsia="Calibri"/>
        <w:i/>
        <w:color w:val="auto"/>
        <w:sz w:val="14"/>
        <w:szCs w:val="14"/>
      </w:rPr>
      <w:t xml:space="preserve">09.02.01-04-0006/20 </w:t>
    </w:r>
    <w:r w:rsidR="005276E4">
      <w:rPr>
        <w:rFonts w:eastAsia="Calibri"/>
        <w:i/>
        <w:color w:val="auto"/>
        <w:sz w:val="14"/>
        <w:szCs w:val="14"/>
      </w:rPr>
      <w:t xml:space="preserve"> </w:t>
    </w:r>
    <w:r w:rsidRPr="00255E9A">
      <w:rPr>
        <w:rFonts w:eastAsia="Calibri"/>
        <w:i/>
        <w:color w:val="auto"/>
        <w:sz w:val="14"/>
        <w:szCs w:val="14"/>
      </w:rPr>
      <w:t xml:space="preserve">Fundacja Gospodarcza Pro Europa realizuje projekt w partnerstwie z Gminą </w:t>
    </w:r>
    <w:r w:rsidR="001D2B9C">
      <w:rPr>
        <w:rFonts w:eastAsia="Calibri"/>
        <w:i/>
        <w:color w:val="auto"/>
        <w:sz w:val="14"/>
        <w:szCs w:val="14"/>
      </w:rPr>
      <w:t xml:space="preserve">Mogilno. </w:t>
    </w:r>
    <w:r w:rsidRPr="00255E9A">
      <w:rPr>
        <w:rFonts w:eastAsia="Calibri"/>
        <w:i/>
        <w:color w:val="auto"/>
        <w:sz w:val="14"/>
        <w:szCs w:val="14"/>
      </w:rPr>
      <w:t xml:space="preserve"> Podmiot realizujący projek</w:t>
    </w:r>
    <w:r w:rsidR="001D2B9C">
      <w:rPr>
        <w:rFonts w:eastAsia="Calibri"/>
        <w:i/>
        <w:color w:val="auto"/>
        <w:sz w:val="14"/>
        <w:szCs w:val="14"/>
      </w:rPr>
      <w:t>t w imieniu Partnera</w:t>
    </w:r>
    <w:r w:rsidRPr="00255E9A">
      <w:rPr>
        <w:rFonts w:eastAsia="Calibri"/>
        <w:i/>
        <w:color w:val="auto"/>
        <w:sz w:val="14"/>
        <w:szCs w:val="14"/>
      </w:rPr>
      <w:t xml:space="preserve">: </w:t>
    </w:r>
    <w:r w:rsidR="001D2B9C">
      <w:rPr>
        <w:rFonts w:eastAsia="Calibri"/>
        <w:i/>
        <w:color w:val="auto"/>
        <w:sz w:val="14"/>
        <w:szCs w:val="14"/>
      </w:rPr>
      <w:t>Miejsko- Gminny Ośrodek Pomocy Społecznej w Mogilnie</w:t>
    </w:r>
    <w:r w:rsidRPr="00255E9A">
      <w:rPr>
        <w:rFonts w:eastAsia="Calibri"/>
        <w:i/>
        <w:color w:val="auto"/>
        <w:sz w:val="14"/>
        <w:szCs w:val="14"/>
      </w:rPr>
      <w:t xml:space="preserve"> . Całkowita wartość projektu: </w:t>
    </w:r>
    <w:r w:rsidR="001D2B9C">
      <w:rPr>
        <w:rFonts w:eastAsia="Calibri"/>
        <w:i/>
        <w:color w:val="auto"/>
        <w:sz w:val="14"/>
        <w:szCs w:val="14"/>
      </w:rPr>
      <w:t xml:space="preserve">376 399, 74 </w:t>
    </w:r>
    <w:r w:rsidRPr="00255E9A">
      <w:rPr>
        <w:rFonts w:eastAsia="Calibri"/>
        <w:i/>
        <w:color w:val="auto"/>
        <w:sz w:val="14"/>
        <w:szCs w:val="14"/>
      </w:rPr>
      <w:t xml:space="preserve"> zł.</w:t>
    </w:r>
  </w:p>
  <w:p w:rsidR="00C82532" w:rsidRDefault="00C82532" w:rsidP="00001C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9A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DF58C1"/>
    <w:multiLevelType w:val="hybridMultilevel"/>
    <w:tmpl w:val="675A4C8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065FF1"/>
    <w:multiLevelType w:val="hybridMultilevel"/>
    <w:tmpl w:val="D86C2F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731596"/>
    <w:multiLevelType w:val="hybridMultilevel"/>
    <w:tmpl w:val="C53C1FFA"/>
    <w:lvl w:ilvl="0" w:tplc="29EC8E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83F"/>
    <w:multiLevelType w:val="hybridMultilevel"/>
    <w:tmpl w:val="4678D1B0"/>
    <w:lvl w:ilvl="0" w:tplc="8F88B80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036"/>
    <w:multiLevelType w:val="hybridMultilevel"/>
    <w:tmpl w:val="09D0AB5A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91D1B"/>
    <w:multiLevelType w:val="hybridMultilevel"/>
    <w:tmpl w:val="3342D408"/>
    <w:lvl w:ilvl="0" w:tplc="07B27740">
      <w:start w:val="1"/>
      <w:numFmt w:val="lowerLetter"/>
      <w:lvlText w:val="%1)"/>
      <w:lvlJc w:val="left"/>
      <w:pPr>
        <w:ind w:left="1068" w:hanging="360"/>
      </w:pPr>
      <w:rPr>
        <w:rFonts w:eastAsia="MS Mincho" w:hAnsi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152A95"/>
    <w:multiLevelType w:val="hybridMultilevel"/>
    <w:tmpl w:val="9E4673B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59"/>
    <w:rsid w:val="00001C36"/>
    <w:rsid w:val="00022B0B"/>
    <w:rsid w:val="000367C0"/>
    <w:rsid w:val="000539B3"/>
    <w:rsid w:val="00064C44"/>
    <w:rsid w:val="0008106F"/>
    <w:rsid w:val="00092E74"/>
    <w:rsid w:val="00094227"/>
    <w:rsid w:val="000B1705"/>
    <w:rsid w:val="000B3CC9"/>
    <w:rsid w:val="000E2A45"/>
    <w:rsid w:val="00115B44"/>
    <w:rsid w:val="001403BC"/>
    <w:rsid w:val="001450B3"/>
    <w:rsid w:val="00157DCA"/>
    <w:rsid w:val="0017587B"/>
    <w:rsid w:val="00195626"/>
    <w:rsid w:val="001D2B9C"/>
    <w:rsid w:val="001F528D"/>
    <w:rsid w:val="002216EC"/>
    <w:rsid w:val="002248AF"/>
    <w:rsid w:val="00286F61"/>
    <w:rsid w:val="002D0D67"/>
    <w:rsid w:val="00313931"/>
    <w:rsid w:val="003220C7"/>
    <w:rsid w:val="00334D34"/>
    <w:rsid w:val="00335274"/>
    <w:rsid w:val="00360A24"/>
    <w:rsid w:val="00361D1D"/>
    <w:rsid w:val="00397B20"/>
    <w:rsid w:val="003B6561"/>
    <w:rsid w:val="003D6660"/>
    <w:rsid w:val="00420EF6"/>
    <w:rsid w:val="00430657"/>
    <w:rsid w:val="0046442F"/>
    <w:rsid w:val="0048068B"/>
    <w:rsid w:val="004C01B5"/>
    <w:rsid w:val="004E501E"/>
    <w:rsid w:val="00505B3C"/>
    <w:rsid w:val="005276E4"/>
    <w:rsid w:val="0058687D"/>
    <w:rsid w:val="005A7CBF"/>
    <w:rsid w:val="005B7BE3"/>
    <w:rsid w:val="005C1E61"/>
    <w:rsid w:val="005D0BD6"/>
    <w:rsid w:val="005D43A7"/>
    <w:rsid w:val="006107E0"/>
    <w:rsid w:val="00612195"/>
    <w:rsid w:val="006864D9"/>
    <w:rsid w:val="006A76B8"/>
    <w:rsid w:val="006D0858"/>
    <w:rsid w:val="006D42E9"/>
    <w:rsid w:val="00714B7A"/>
    <w:rsid w:val="00724354"/>
    <w:rsid w:val="00753EF9"/>
    <w:rsid w:val="00754583"/>
    <w:rsid w:val="00761DE2"/>
    <w:rsid w:val="007A129D"/>
    <w:rsid w:val="00820A3B"/>
    <w:rsid w:val="00847362"/>
    <w:rsid w:val="00882127"/>
    <w:rsid w:val="008B0435"/>
    <w:rsid w:val="0090061D"/>
    <w:rsid w:val="0093694B"/>
    <w:rsid w:val="00945379"/>
    <w:rsid w:val="0095073A"/>
    <w:rsid w:val="009D024D"/>
    <w:rsid w:val="009D5FD3"/>
    <w:rsid w:val="009F7216"/>
    <w:rsid w:val="00A34C8D"/>
    <w:rsid w:val="00A80599"/>
    <w:rsid w:val="00AF0E9C"/>
    <w:rsid w:val="00B54006"/>
    <w:rsid w:val="00BE1959"/>
    <w:rsid w:val="00BE6142"/>
    <w:rsid w:val="00C105FE"/>
    <w:rsid w:val="00C42E26"/>
    <w:rsid w:val="00C5055C"/>
    <w:rsid w:val="00C72464"/>
    <w:rsid w:val="00C82532"/>
    <w:rsid w:val="00CD374C"/>
    <w:rsid w:val="00D41E05"/>
    <w:rsid w:val="00D46B3B"/>
    <w:rsid w:val="00D718AA"/>
    <w:rsid w:val="00D724AD"/>
    <w:rsid w:val="00D73D44"/>
    <w:rsid w:val="00DF2EE2"/>
    <w:rsid w:val="00DF6435"/>
    <w:rsid w:val="00E04A29"/>
    <w:rsid w:val="00E13D21"/>
    <w:rsid w:val="00E54FA7"/>
    <w:rsid w:val="00EB2821"/>
    <w:rsid w:val="00EC0C3C"/>
    <w:rsid w:val="00ED0D81"/>
    <w:rsid w:val="00EF0D66"/>
    <w:rsid w:val="00F36C7D"/>
    <w:rsid w:val="00FA3CDC"/>
    <w:rsid w:val="00FD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A33A3"/>
  <w15:docId w15:val="{59EF1444-3426-4FE0-A812-119001D4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959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1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5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35274"/>
    <w:pPr>
      <w:ind w:left="720"/>
      <w:contextualSpacing/>
    </w:pPr>
  </w:style>
  <w:style w:type="table" w:styleId="Tabela-Siatka">
    <w:name w:val="Table Grid"/>
    <w:basedOn w:val="Standardowy"/>
    <w:uiPriority w:val="59"/>
    <w:rsid w:val="0033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C82532"/>
    <w:pPr>
      <w:widowControl w:val="0"/>
      <w:autoSpaceDE w:val="0"/>
    </w:pPr>
    <w:rPr>
      <w:rFonts w:ascii="Arial" w:eastAsia="Arial" w:hAnsi="Arial" w:cs="Arial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F0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-proeuropa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undacja-proeuropa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-proeuropa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acja-proeurop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ja-proeuropa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0A33-F186-4025-BB24-030C64F2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2481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Fundacja Pro Europa</cp:lastModifiedBy>
  <cp:revision>6</cp:revision>
  <cp:lastPrinted>2021-06-10T12:21:00Z</cp:lastPrinted>
  <dcterms:created xsi:type="dcterms:W3CDTF">2021-10-18T12:24:00Z</dcterms:created>
  <dcterms:modified xsi:type="dcterms:W3CDTF">2021-10-19T08:27:00Z</dcterms:modified>
</cp:coreProperties>
</file>