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D7" w:rsidRPr="00822358" w:rsidRDefault="00CE44D7" w:rsidP="00CE44D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REGULAMIN REKRUTACJI PROJEKTU </w:t>
      </w:r>
    </w:p>
    <w:p w:rsidR="00CE44D7" w:rsidRPr="00822358" w:rsidRDefault="00CE44D7" w:rsidP="00CE44D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:rsidR="00CE44D7" w:rsidRPr="006A2F87" w:rsidRDefault="00CE44D7" w:rsidP="00CE44D7">
      <w:pPr>
        <w:jc w:val="center"/>
        <w:rPr>
          <w:rFonts w:ascii="Century Gothic" w:hAnsi="Century Gothic"/>
          <w:b/>
          <w:i/>
          <w:color w:val="auto"/>
          <w:sz w:val="22"/>
          <w:szCs w:val="22"/>
        </w:rPr>
      </w:pPr>
      <w:r w:rsidRPr="006A2F87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PT. </w:t>
      </w:r>
      <w:r w:rsidRPr="006A2F87">
        <w:rPr>
          <w:rFonts w:ascii="Century Gothic" w:hAnsi="Century Gothic"/>
          <w:b/>
          <w:i/>
          <w:color w:val="auto"/>
          <w:sz w:val="22"/>
          <w:szCs w:val="22"/>
        </w:rPr>
        <w:t>„Utworzenie klubu seniora w Mogilnie”</w:t>
      </w:r>
    </w:p>
    <w:p w:rsidR="00CE44D7" w:rsidRPr="00090830" w:rsidRDefault="00CE44D7" w:rsidP="00CE44D7">
      <w:pPr>
        <w:autoSpaceDE w:val="0"/>
        <w:ind w:right="283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E44D7" w:rsidRPr="00090830" w:rsidRDefault="00CE44D7" w:rsidP="00CE44D7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090830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§ 1</w:t>
      </w:r>
    </w:p>
    <w:p w:rsidR="00CE44D7" w:rsidRPr="00090830" w:rsidRDefault="00CE44D7" w:rsidP="00CE44D7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090830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Postanowienia ogólne</w:t>
      </w:r>
    </w:p>
    <w:p w:rsidR="00CE44D7" w:rsidRPr="00090830" w:rsidRDefault="00CE44D7" w:rsidP="00CE44D7">
      <w:pPr>
        <w:autoSpaceDE w:val="0"/>
        <w:ind w:right="283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</w:p>
    <w:p w:rsidR="00CE44D7" w:rsidRPr="00A61A2A" w:rsidRDefault="00CE44D7" w:rsidP="00CE44D7">
      <w:pPr>
        <w:numPr>
          <w:ilvl w:val="0"/>
          <w:numId w:val="6"/>
        </w:numPr>
        <w:autoSpaceDE w:val="0"/>
        <w:ind w:right="283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A61A2A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Projekt pt. </w:t>
      </w:r>
      <w:r w:rsidRPr="00A61A2A">
        <w:rPr>
          <w:rFonts w:asciiTheme="minorHAnsi" w:hAnsiTheme="minorHAnsi" w:cstheme="minorHAnsi"/>
          <w:color w:val="auto"/>
          <w:sz w:val="22"/>
          <w:szCs w:val="22"/>
        </w:rPr>
        <w:t>„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Utworzenie klubu seniora w Mogilnie” </w:t>
      </w:r>
      <w:r w:rsidRPr="00A61A2A">
        <w:rPr>
          <w:rFonts w:asciiTheme="minorHAnsi" w:eastAsia="Calibri" w:hAnsiTheme="minorHAnsi" w:cstheme="minorHAnsi"/>
          <w:i/>
          <w:color w:val="auto"/>
          <w:sz w:val="22"/>
          <w:szCs w:val="22"/>
        </w:rPr>
        <w:t xml:space="preserve">Nr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RPKP.09.03.02.-04-00</w:t>
      </w:r>
      <w:r w:rsidRPr="00A61A2A">
        <w:rPr>
          <w:rFonts w:asciiTheme="minorHAnsi" w:hAnsiTheme="minorHAnsi" w:cstheme="minorHAnsi"/>
          <w:i/>
          <w:color w:val="auto"/>
          <w:sz w:val="22"/>
          <w:szCs w:val="22"/>
        </w:rPr>
        <w:t>2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0</w:t>
      </w:r>
      <w:r w:rsidRPr="00A61A2A">
        <w:rPr>
          <w:rFonts w:asciiTheme="minorHAnsi" w:hAnsiTheme="minorHAnsi" w:cstheme="minorHAnsi"/>
          <w:i/>
          <w:color w:val="auto"/>
          <w:sz w:val="22"/>
          <w:szCs w:val="22"/>
        </w:rPr>
        <w:t xml:space="preserve">/20 </w:t>
      </w:r>
      <w:r w:rsidRPr="00A61A2A">
        <w:rPr>
          <w:rFonts w:asciiTheme="minorHAnsi" w:eastAsia="Calibri" w:hAnsiTheme="minorHAnsi" w:cstheme="minorHAnsi"/>
          <w:color w:val="auto"/>
          <w:sz w:val="22"/>
          <w:szCs w:val="22"/>
        </w:rPr>
        <w:t>jest realizowany przez Fundację Go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spodarczą „Pro Europa”</w:t>
      </w:r>
      <w:r w:rsidRPr="00A61A2A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w partnerstwie z </w:t>
      </w:r>
      <w:r w:rsidRPr="00A61A2A">
        <w:rPr>
          <w:rFonts w:asciiTheme="minorHAnsi" w:eastAsia="Calibri" w:hAnsiTheme="minorHAnsi" w:cstheme="minorHAnsi"/>
          <w:sz w:val="22"/>
          <w:szCs w:val="22"/>
        </w:rPr>
        <w:t xml:space="preserve">Gminą </w:t>
      </w:r>
      <w:r>
        <w:rPr>
          <w:rFonts w:asciiTheme="minorHAnsi" w:eastAsia="Calibri" w:hAnsiTheme="minorHAnsi" w:cstheme="minorHAnsi"/>
          <w:sz w:val="22"/>
          <w:szCs w:val="22"/>
        </w:rPr>
        <w:t>Mogilno</w:t>
      </w:r>
      <w:r w:rsidRPr="00A61A2A">
        <w:rPr>
          <w:rFonts w:asciiTheme="minorHAnsi" w:eastAsia="Calibri" w:hAnsiTheme="minorHAnsi" w:cstheme="minorHAnsi"/>
          <w:sz w:val="22"/>
          <w:szCs w:val="22"/>
        </w:rPr>
        <w:t>.</w:t>
      </w:r>
    </w:p>
    <w:p w:rsidR="00CE44D7" w:rsidRPr="00A61A2A" w:rsidRDefault="00CE44D7" w:rsidP="00CE44D7">
      <w:pPr>
        <w:numPr>
          <w:ilvl w:val="0"/>
          <w:numId w:val="6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A61A2A">
        <w:rPr>
          <w:rFonts w:asciiTheme="minorHAnsi" w:eastAsia="Calibri" w:hAnsiTheme="minorHAnsi" w:cstheme="minorHAnsi"/>
          <w:color w:val="auto"/>
          <w:sz w:val="22"/>
          <w:szCs w:val="22"/>
        </w:rPr>
        <w:t>Projekt jest współfinansowany ze środków Europejskiego Funduszu Społecznego, realizowany w ramach Osi priorytetowej</w:t>
      </w:r>
      <w:r w:rsidRPr="00A61A2A">
        <w:rPr>
          <w:rFonts w:asciiTheme="minorHAnsi" w:eastAsia="Calibri" w:hAnsiTheme="minorHAnsi" w:cstheme="minorHAnsi"/>
          <w:sz w:val="22"/>
          <w:szCs w:val="22"/>
        </w:rPr>
        <w:t xml:space="preserve"> 09. Solidarne społeczeństwo, </w:t>
      </w:r>
      <w:r w:rsidRPr="00A61A2A">
        <w:rPr>
          <w:rFonts w:asciiTheme="minorHAnsi" w:hAnsiTheme="minorHAnsi" w:cstheme="minorHAnsi"/>
          <w:color w:val="auto"/>
          <w:sz w:val="22"/>
          <w:szCs w:val="22"/>
        </w:rPr>
        <w:t>09.03. Rozwój usług zdrowotnych i społecznych</w:t>
      </w:r>
      <w:r w:rsidRPr="00A61A2A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A61A2A">
        <w:rPr>
          <w:rFonts w:asciiTheme="minorHAnsi" w:hAnsiTheme="minorHAnsi" w:cstheme="minorHAnsi"/>
          <w:color w:val="auto"/>
          <w:sz w:val="22"/>
          <w:szCs w:val="22"/>
        </w:rPr>
        <w:t>09.03.02. Rozwój usług społecznych</w:t>
      </w:r>
      <w:r w:rsidRPr="00A61A2A">
        <w:rPr>
          <w:rFonts w:asciiTheme="minorHAnsi" w:eastAsia="Calibri" w:hAnsiTheme="minorHAnsi" w:cstheme="minorHAnsi"/>
          <w:sz w:val="22"/>
          <w:szCs w:val="22"/>
        </w:rPr>
        <w:t>.</w:t>
      </w:r>
      <w:r w:rsidRPr="00A61A2A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</w:p>
    <w:p w:rsidR="00CE44D7" w:rsidRPr="00A61A2A" w:rsidRDefault="00CE44D7" w:rsidP="00CE44D7">
      <w:pPr>
        <w:pStyle w:val="Akapitzlist"/>
        <w:numPr>
          <w:ilvl w:val="0"/>
          <w:numId w:val="6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A61A2A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Podmiotem realizującym projekt w imieniu partnerów jest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Miejsko - </w:t>
      </w:r>
      <w:r w:rsidRPr="00A61A2A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Gminny Ośrodek Pomocy Społecznej w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Mogilnie</w:t>
      </w:r>
      <w:r w:rsidRPr="00A61A2A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</w:p>
    <w:p w:rsidR="00CE44D7" w:rsidRPr="00090830" w:rsidRDefault="00CE44D7" w:rsidP="00CE44D7">
      <w:pPr>
        <w:numPr>
          <w:ilvl w:val="0"/>
          <w:numId w:val="6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A61A2A">
        <w:rPr>
          <w:rFonts w:asciiTheme="minorHAnsi" w:eastAsia="Calibri" w:hAnsiTheme="minorHAnsi" w:cstheme="minorHAnsi"/>
          <w:color w:val="auto"/>
          <w:sz w:val="22"/>
          <w:szCs w:val="22"/>
        </w:rPr>
        <w:t>Obszarem realizacji Projektu jest województwo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kujawsko-pomorskie, powiat mogileński, </w:t>
      </w:r>
      <w:r w:rsidRPr="00090830">
        <w:rPr>
          <w:rFonts w:asciiTheme="minorHAnsi" w:eastAsia="Calibri" w:hAnsiTheme="minorHAnsi" w:cstheme="minorHAnsi"/>
          <w:sz w:val="22"/>
          <w:szCs w:val="22"/>
        </w:rPr>
        <w:t xml:space="preserve">Gmina </w:t>
      </w:r>
      <w:r>
        <w:rPr>
          <w:rFonts w:asciiTheme="minorHAnsi" w:eastAsia="Calibri" w:hAnsiTheme="minorHAnsi" w:cstheme="minorHAnsi"/>
          <w:sz w:val="22"/>
          <w:szCs w:val="22"/>
        </w:rPr>
        <w:t>Mogilno</w:t>
      </w:r>
      <w:r w:rsidRPr="00090830">
        <w:rPr>
          <w:rFonts w:asciiTheme="minorHAnsi" w:eastAsia="Calibri" w:hAnsiTheme="minorHAnsi" w:cstheme="minorHAnsi"/>
          <w:sz w:val="22"/>
          <w:szCs w:val="22"/>
        </w:rPr>
        <w:t>.</w:t>
      </w:r>
    </w:p>
    <w:p w:rsidR="00CE44D7" w:rsidRPr="00C91CEB" w:rsidRDefault="00CE44D7" w:rsidP="00CE44D7">
      <w:pPr>
        <w:numPr>
          <w:ilvl w:val="0"/>
          <w:numId w:val="6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C91CEB">
        <w:rPr>
          <w:rFonts w:asciiTheme="minorHAnsi" w:eastAsia="Calibri" w:hAnsiTheme="minorHAnsi"/>
          <w:color w:val="auto"/>
          <w:sz w:val="22"/>
          <w:szCs w:val="22"/>
        </w:rPr>
        <w:t xml:space="preserve">Okres realizacji Projektu: </w:t>
      </w:r>
      <w:r w:rsidRPr="00C859BD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Pr="00C859BD">
        <w:rPr>
          <w:rFonts w:asciiTheme="minorHAnsi" w:hAnsiTheme="minorHAnsi" w:cstheme="minorHAnsi"/>
          <w:b/>
          <w:color w:val="auto"/>
          <w:sz w:val="22"/>
          <w:szCs w:val="22"/>
        </w:rPr>
        <w:t>.0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  <w:r w:rsidRPr="00C859BD">
        <w:rPr>
          <w:rFonts w:asciiTheme="minorHAnsi" w:hAnsiTheme="minorHAnsi" w:cstheme="minorHAnsi"/>
          <w:b/>
          <w:color w:val="auto"/>
          <w:sz w:val="22"/>
          <w:szCs w:val="22"/>
        </w:rPr>
        <w:t>.2021r. - 30.0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Pr="00C859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.2023r.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CE44D7" w:rsidRPr="00C91CEB" w:rsidRDefault="00CE44D7" w:rsidP="00CE44D7">
      <w:pPr>
        <w:numPr>
          <w:ilvl w:val="0"/>
          <w:numId w:val="6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C91CEB">
        <w:rPr>
          <w:rFonts w:asciiTheme="minorHAnsi" w:eastAsia="Calibri" w:hAnsiTheme="minorHAnsi"/>
          <w:color w:val="auto"/>
          <w:sz w:val="22"/>
          <w:szCs w:val="22"/>
        </w:rPr>
        <w:t xml:space="preserve">Informacje na temat Projektu znajdują się na stronie internetowej </w:t>
      </w:r>
      <w:hyperlink r:id="rId8" w:history="1">
        <w:r w:rsidRPr="00C91CEB">
          <w:rPr>
            <w:rStyle w:val="Hipercze"/>
            <w:rFonts w:asciiTheme="minorHAnsi" w:eastAsia="Calibri" w:hAnsiTheme="minorHAnsi"/>
            <w:sz w:val="22"/>
            <w:szCs w:val="22"/>
          </w:rPr>
          <w:t>www.fundacja-proeuropa.org.pl</w:t>
        </w:r>
      </w:hyperlink>
      <w:r w:rsidRPr="00C91CEB">
        <w:rPr>
          <w:rStyle w:val="Hipercze"/>
          <w:rFonts w:asciiTheme="minorHAnsi" w:eastAsia="Calibri" w:hAnsiTheme="minorHAnsi"/>
          <w:sz w:val="22"/>
          <w:szCs w:val="22"/>
        </w:rPr>
        <w:t>/projekty/</w:t>
      </w:r>
    </w:p>
    <w:p w:rsidR="00CE44D7" w:rsidRPr="00090830" w:rsidRDefault="00CE44D7" w:rsidP="00CE44D7">
      <w:pPr>
        <w:numPr>
          <w:ilvl w:val="0"/>
          <w:numId w:val="6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090830">
        <w:rPr>
          <w:rFonts w:asciiTheme="minorHAnsi" w:eastAsia="Calibri" w:hAnsiTheme="minorHAnsi"/>
          <w:color w:val="auto"/>
          <w:sz w:val="22"/>
          <w:szCs w:val="22"/>
        </w:rPr>
        <w:t xml:space="preserve"> Projekt jest realizowany zgodnie z obowiązującymi dokumentami programowymi, </w:t>
      </w:r>
      <w:r>
        <w:rPr>
          <w:rFonts w:asciiTheme="minorHAnsi" w:eastAsia="Calibri" w:hAnsiTheme="minorHAnsi"/>
          <w:color w:val="auto"/>
          <w:sz w:val="22"/>
          <w:szCs w:val="22"/>
        </w:rPr>
        <w:br/>
      </w:r>
      <w:r w:rsidRPr="00090830">
        <w:rPr>
          <w:rFonts w:asciiTheme="minorHAnsi" w:eastAsia="Calibri" w:hAnsiTheme="minorHAnsi"/>
          <w:color w:val="auto"/>
          <w:sz w:val="22"/>
          <w:szCs w:val="22"/>
        </w:rPr>
        <w:t xml:space="preserve">w szczególności zgodnie z wytycznymi Instytucji Zarządzającej dla </w:t>
      </w:r>
      <w:r w:rsidRPr="00090830">
        <w:rPr>
          <w:rFonts w:asciiTheme="minorHAnsi" w:hAnsiTheme="minorHAnsi"/>
          <w:sz w:val="22"/>
          <w:szCs w:val="22"/>
          <w:lang w:eastAsia="pl-PL"/>
        </w:rPr>
        <w:t>Regionalnego Programu Operacyjnego Województwa Kujawsko-Pomorskiego na lata 2014-2020.</w:t>
      </w:r>
    </w:p>
    <w:p w:rsidR="00CE44D7" w:rsidRPr="00090830" w:rsidRDefault="00CE44D7" w:rsidP="00CE44D7">
      <w:pPr>
        <w:numPr>
          <w:ilvl w:val="0"/>
          <w:numId w:val="6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090830">
        <w:rPr>
          <w:rFonts w:asciiTheme="minorHAnsi" w:eastAsia="Calibri" w:hAnsiTheme="minorHAnsi"/>
          <w:color w:val="auto"/>
          <w:sz w:val="22"/>
          <w:szCs w:val="22"/>
        </w:rPr>
        <w:t xml:space="preserve">Niniejszy Regulamin określa kryteria rekrutacji uczestników Projektu. </w:t>
      </w:r>
    </w:p>
    <w:p w:rsidR="00CE44D7" w:rsidRPr="00822358" w:rsidRDefault="00CE44D7" w:rsidP="00CE44D7">
      <w:pPr>
        <w:ind w:right="283"/>
        <w:jc w:val="both"/>
        <w:rPr>
          <w:rFonts w:asciiTheme="minorHAnsi" w:hAnsiTheme="minorHAnsi"/>
          <w:color w:val="auto"/>
          <w:sz w:val="22"/>
          <w:szCs w:val="22"/>
          <w:lang w:eastAsia="en-US"/>
        </w:rPr>
      </w:pPr>
    </w:p>
    <w:p w:rsidR="00CE44D7" w:rsidRPr="00822358" w:rsidRDefault="00CE44D7" w:rsidP="00CE44D7">
      <w:pPr>
        <w:tabs>
          <w:tab w:val="left" w:pos="6195"/>
        </w:tabs>
        <w:ind w:right="283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hAnsiTheme="minorHAnsi"/>
          <w:b/>
          <w:bCs/>
          <w:color w:val="auto"/>
          <w:sz w:val="22"/>
          <w:szCs w:val="22"/>
        </w:rPr>
        <w:t>§ 2</w:t>
      </w:r>
    </w:p>
    <w:p w:rsidR="00CE44D7" w:rsidRPr="00822358" w:rsidRDefault="00CE44D7" w:rsidP="00CE44D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>Definicje podstawowe</w:t>
      </w:r>
    </w:p>
    <w:p w:rsidR="00CE44D7" w:rsidRPr="00822358" w:rsidRDefault="00CE44D7" w:rsidP="00CE44D7">
      <w:pPr>
        <w:autoSpaceDE w:val="0"/>
        <w:ind w:right="283"/>
        <w:jc w:val="center"/>
        <w:rPr>
          <w:rFonts w:asciiTheme="minorHAnsi" w:eastAsia="Calibri" w:hAnsiTheme="minorHAnsi"/>
          <w:color w:val="auto"/>
          <w:sz w:val="22"/>
          <w:szCs w:val="22"/>
        </w:rPr>
      </w:pPr>
    </w:p>
    <w:p w:rsidR="00CE44D7" w:rsidRPr="00822358" w:rsidRDefault="00CE44D7" w:rsidP="00CE44D7">
      <w:pPr>
        <w:autoSpaceDE w:val="0"/>
        <w:ind w:left="72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Na potrzeby niniejszego Regulaminu będą używane następujące definicje pojęć: </w:t>
      </w:r>
    </w:p>
    <w:p w:rsidR="00CE44D7" w:rsidRPr="00822358" w:rsidRDefault="00CE44D7" w:rsidP="00CE44D7">
      <w:pPr>
        <w:autoSpaceDE w:val="0"/>
        <w:ind w:left="720" w:right="283"/>
        <w:jc w:val="both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:rsidR="00CE44D7" w:rsidRDefault="00CE44D7" w:rsidP="00CE44D7">
      <w:pPr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1F34A7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Projekt </w:t>
      </w:r>
      <w:r w:rsidRPr="001F34A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– projekt </w:t>
      </w:r>
      <w:r w:rsidRPr="00A61A2A">
        <w:rPr>
          <w:rFonts w:asciiTheme="minorHAnsi" w:hAnsiTheme="minorHAnsi" w:cstheme="minorHAnsi"/>
          <w:color w:val="auto"/>
          <w:sz w:val="22"/>
          <w:szCs w:val="22"/>
        </w:rPr>
        <w:t>„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Utworzenie klubu seniora w Mogilnie” </w:t>
      </w:r>
      <w:r w:rsidRPr="001F34A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F34A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Nr </w:t>
      </w:r>
      <w:r>
        <w:rPr>
          <w:rFonts w:asciiTheme="minorHAnsi" w:hAnsiTheme="minorHAnsi" w:cstheme="minorHAnsi"/>
          <w:color w:val="auto"/>
          <w:sz w:val="22"/>
          <w:szCs w:val="22"/>
        </w:rPr>
        <w:t>RPKP.09.03.02.-04-0020</w:t>
      </w:r>
      <w:r w:rsidRPr="001F34A7">
        <w:rPr>
          <w:rFonts w:asciiTheme="minorHAnsi" w:hAnsiTheme="minorHAnsi" w:cstheme="minorHAnsi"/>
          <w:color w:val="auto"/>
          <w:sz w:val="22"/>
          <w:szCs w:val="22"/>
        </w:rPr>
        <w:t>/20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1F34A7">
        <w:rPr>
          <w:rFonts w:asciiTheme="minorHAnsi" w:eastAsia="Calibri" w:hAnsiTheme="minorHAnsi" w:cstheme="minorHAnsi"/>
          <w:color w:val="auto"/>
          <w:sz w:val="22"/>
          <w:szCs w:val="22"/>
        </w:rPr>
        <w:t>realizowany przez Fundację Go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spodarczą „Pro Europa”</w:t>
      </w:r>
      <w:r w:rsidRPr="001F34A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w partnerstwie z Gminą </w:t>
      </w:r>
      <w:r>
        <w:rPr>
          <w:rFonts w:asciiTheme="minorHAnsi" w:eastAsia="Calibri" w:hAnsiTheme="minorHAnsi" w:cstheme="minorHAnsi"/>
          <w:sz w:val="22"/>
          <w:szCs w:val="22"/>
        </w:rPr>
        <w:t>Mogilno</w:t>
      </w:r>
      <w:r w:rsidRPr="001F34A7">
        <w:rPr>
          <w:rFonts w:asciiTheme="minorHAnsi" w:eastAsia="Calibri" w:hAnsiTheme="minorHAnsi" w:cstheme="minorHAnsi"/>
          <w:sz w:val="22"/>
          <w:szCs w:val="22"/>
        </w:rPr>
        <w:t>.</w:t>
      </w:r>
    </w:p>
    <w:p w:rsidR="00CE44D7" w:rsidRDefault="00CE44D7" w:rsidP="00CE44D7">
      <w:pPr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932BC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Instytucja Zarządzająca </w:t>
      </w:r>
      <w:r w:rsidRPr="008932B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(w skrócie IZ) – </w:t>
      </w:r>
      <w:r w:rsidRPr="008932BC">
        <w:rPr>
          <w:rFonts w:asciiTheme="minorHAnsi" w:hAnsiTheme="minorHAnsi" w:cstheme="minorHAnsi"/>
          <w:sz w:val="22"/>
          <w:szCs w:val="22"/>
          <w:lang w:eastAsia="pl-PL"/>
        </w:rPr>
        <w:t>Urząd Marszałkowski Województwa Kujawsko-Pomorskiego, Plac Teatralny 2, 87-100 Toruń.</w:t>
      </w:r>
    </w:p>
    <w:p w:rsidR="00CE44D7" w:rsidRDefault="00CE44D7" w:rsidP="00CE44D7">
      <w:pPr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932BC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Organizator / Beneficjent / Projektodawca </w:t>
      </w:r>
      <w:r w:rsidRPr="008932B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– Fundacja Gospodarcza "Pro Europa”, </w:t>
      </w:r>
      <w:r w:rsidRPr="008932BC">
        <w:rPr>
          <w:rFonts w:asciiTheme="minorHAnsi" w:eastAsia="Calibri" w:hAnsiTheme="minorHAnsi" w:cstheme="minorHAnsi"/>
          <w:color w:val="auto"/>
          <w:sz w:val="22"/>
          <w:szCs w:val="22"/>
        </w:rPr>
        <w:br/>
        <w:t xml:space="preserve">ul. Warszawska 4/7, 87-100 Toruń. </w:t>
      </w:r>
    </w:p>
    <w:p w:rsidR="00CE44D7" w:rsidRDefault="00CE44D7" w:rsidP="00CE44D7">
      <w:pPr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932BC">
        <w:rPr>
          <w:rFonts w:asciiTheme="minorHAnsi" w:eastAsia="Calibri" w:hAnsiTheme="minorHAnsi" w:cstheme="minorHAnsi"/>
          <w:b/>
          <w:color w:val="auto"/>
          <w:sz w:val="22"/>
          <w:szCs w:val="22"/>
        </w:rPr>
        <w:t>Partner Projektu:</w:t>
      </w:r>
      <w:r w:rsidRPr="008932B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8932BC">
        <w:rPr>
          <w:rFonts w:asciiTheme="minorHAnsi" w:eastAsia="Calibri" w:hAnsiTheme="minorHAnsi" w:cstheme="minorHAnsi"/>
          <w:sz w:val="22"/>
          <w:szCs w:val="22"/>
        </w:rPr>
        <w:t xml:space="preserve">Gmina </w:t>
      </w:r>
      <w:r>
        <w:rPr>
          <w:rFonts w:asciiTheme="minorHAnsi" w:eastAsia="Calibri" w:hAnsiTheme="minorHAnsi" w:cstheme="minorHAnsi"/>
          <w:sz w:val="22"/>
          <w:szCs w:val="22"/>
        </w:rPr>
        <w:t>Mogilno</w:t>
      </w:r>
      <w:r w:rsidRPr="008932BC">
        <w:rPr>
          <w:rFonts w:asciiTheme="minorHAnsi" w:eastAsia="Calibri" w:hAnsiTheme="minorHAnsi" w:cstheme="minorHAnsi"/>
          <w:sz w:val="22"/>
          <w:szCs w:val="22"/>
        </w:rPr>
        <w:t xml:space="preserve">, ul. </w:t>
      </w:r>
      <w:r w:rsidR="00A764CA">
        <w:rPr>
          <w:rFonts w:asciiTheme="minorHAnsi" w:eastAsia="Calibri" w:hAnsiTheme="minorHAnsi" w:cstheme="minorHAnsi"/>
          <w:sz w:val="22"/>
          <w:szCs w:val="22"/>
        </w:rPr>
        <w:t>Gabriela Narutowicza 1</w:t>
      </w:r>
      <w:r w:rsidRPr="008932BC">
        <w:rPr>
          <w:rFonts w:asciiTheme="minorHAnsi" w:eastAsia="Calibri" w:hAnsiTheme="minorHAnsi" w:cstheme="minorHAnsi"/>
          <w:color w:val="auto"/>
          <w:sz w:val="22"/>
          <w:szCs w:val="22"/>
        </w:rPr>
        <w:t>, 88-30</w:t>
      </w:r>
      <w:r w:rsidR="00A764CA">
        <w:rPr>
          <w:rFonts w:asciiTheme="minorHAnsi" w:eastAsia="Calibri" w:hAnsiTheme="minorHAnsi" w:cstheme="minorHAnsi"/>
          <w:color w:val="auto"/>
          <w:sz w:val="22"/>
          <w:szCs w:val="22"/>
        </w:rPr>
        <w:t>0</w:t>
      </w:r>
      <w:r w:rsidRPr="008932B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A764CA">
        <w:rPr>
          <w:rFonts w:asciiTheme="minorHAnsi" w:eastAsia="Calibri" w:hAnsiTheme="minorHAnsi" w:cstheme="minorHAnsi"/>
          <w:color w:val="auto"/>
          <w:sz w:val="22"/>
          <w:szCs w:val="22"/>
        </w:rPr>
        <w:t>Mogilno</w:t>
      </w:r>
      <w:r w:rsidRPr="008932BC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</w:p>
    <w:p w:rsidR="00CE44D7" w:rsidRDefault="00CE44D7" w:rsidP="00CE44D7">
      <w:pPr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932BC">
        <w:rPr>
          <w:rFonts w:asciiTheme="minorHAnsi" w:eastAsia="Calibri" w:hAnsiTheme="minorHAnsi" w:cstheme="minorHAnsi"/>
          <w:b/>
          <w:color w:val="auto"/>
          <w:sz w:val="22"/>
          <w:szCs w:val="22"/>
        </w:rPr>
        <w:t>Podmiot realizujący w imieniu partnera</w:t>
      </w:r>
      <w:r w:rsidRPr="008932B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: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Miejsko - </w:t>
      </w:r>
      <w:r w:rsidRPr="008932BC">
        <w:rPr>
          <w:rFonts w:asciiTheme="minorHAnsi" w:hAnsiTheme="minorHAnsi" w:cstheme="minorHAnsi"/>
          <w:color w:val="auto"/>
          <w:sz w:val="22"/>
          <w:szCs w:val="22"/>
        </w:rPr>
        <w:t xml:space="preserve">Gminny Ośrodek Pomocy Społecznej </w:t>
      </w:r>
      <w:r w:rsidRPr="008932BC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w Mogilnie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, ul. Rynek 10, 88-300 Mogilno</w:t>
      </w:r>
      <w:r w:rsidRPr="008932BC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</w:p>
    <w:p w:rsidR="00CE44D7" w:rsidRDefault="00CE44D7" w:rsidP="00CE44D7">
      <w:pPr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932BC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Biuro Projektu </w:t>
      </w:r>
      <w:r w:rsidRPr="008932B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– Biuro Projektu </w:t>
      </w:r>
      <w:r w:rsidRPr="00A61A2A">
        <w:rPr>
          <w:rFonts w:asciiTheme="minorHAnsi" w:hAnsiTheme="minorHAnsi" w:cstheme="minorHAnsi"/>
          <w:color w:val="auto"/>
          <w:sz w:val="22"/>
          <w:szCs w:val="22"/>
        </w:rPr>
        <w:t>„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Utworzenie klubu seniora w Mogilnie” </w:t>
      </w:r>
      <w:r w:rsidRPr="008932BC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8932BC">
        <w:rPr>
          <w:rFonts w:asciiTheme="minorHAnsi" w:eastAsia="Calibri" w:hAnsiTheme="minorHAnsi" w:cstheme="minorHAnsi"/>
          <w:color w:val="auto"/>
          <w:sz w:val="22"/>
          <w:szCs w:val="22"/>
        </w:rPr>
        <w:t>zlokalizowane jest w siedzibie Fundacji Gospodarczej „Pro Europa” przy ul. Warszawskiej 4/</w:t>
      </w:r>
      <w:r w:rsidRPr="008932BC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7 w Toruniu, 87-100 Toruń</w:t>
      </w:r>
      <w:r w:rsidRPr="008932BC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.</w:t>
      </w:r>
    </w:p>
    <w:p w:rsidR="00CE44D7" w:rsidRDefault="00CE44D7" w:rsidP="00CE44D7">
      <w:pPr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932BC"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Kierownik Projektu – </w:t>
      </w:r>
      <w:r w:rsidRPr="008932BC">
        <w:rPr>
          <w:rFonts w:asciiTheme="minorHAnsi" w:eastAsia="Calibri" w:hAnsiTheme="minorHAnsi"/>
          <w:bCs/>
          <w:color w:val="auto"/>
          <w:sz w:val="22"/>
          <w:szCs w:val="22"/>
        </w:rPr>
        <w:t>osoba zarządzająca Projektem oraz odpowiedzialna za kwestie merytoryczno-finansowe Projektu.</w:t>
      </w:r>
    </w:p>
    <w:p w:rsidR="00CE44D7" w:rsidRPr="008932BC" w:rsidRDefault="00CE44D7" w:rsidP="00CE44D7">
      <w:pPr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932BC">
        <w:rPr>
          <w:rFonts w:asciiTheme="minorHAnsi" w:eastAsia="Calibri" w:hAnsiTheme="minorHAnsi"/>
          <w:b/>
          <w:bCs/>
          <w:color w:val="auto"/>
          <w:sz w:val="22"/>
          <w:szCs w:val="22"/>
        </w:rPr>
        <w:lastRenderedPageBreak/>
        <w:t>Kandydat/kandydatka na uczestnika projektu</w:t>
      </w:r>
      <w:r w:rsidRPr="008932BC">
        <w:rPr>
          <w:rFonts w:asciiTheme="minorHAnsi" w:eastAsia="Calibri" w:hAnsiTheme="minorHAnsi"/>
          <w:b/>
          <w:color w:val="auto"/>
          <w:sz w:val="22"/>
          <w:szCs w:val="22"/>
        </w:rPr>
        <w:t>, zwany Kandydatem lub Kandydatką</w:t>
      </w:r>
      <w:r w:rsidRPr="008932BC">
        <w:rPr>
          <w:rFonts w:asciiTheme="minorHAnsi" w:eastAsia="Calibri" w:hAnsiTheme="minorHAnsi"/>
          <w:color w:val="auto"/>
          <w:sz w:val="22"/>
          <w:szCs w:val="22"/>
        </w:rPr>
        <w:t xml:space="preserve"> to osoba fizyczna (kobieta, mężczyzna), która:</w:t>
      </w:r>
    </w:p>
    <w:p w:rsidR="00CE44D7" w:rsidRPr="00033D61" w:rsidRDefault="00CE44D7" w:rsidP="00CE44D7">
      <w:pPr>
        <w:pStyle w:val="Akapitzlist"/>
        <w:numPr>
          <w:ilvl w:val="0"/>
          <w:numId w:val="9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033D61">
        <w:rPr>
          <w:rFonts w:asciiTheme="minorHAnsi" w:eastAsia="Calibri" w:hAnsiTheme="minorHAnsi"/>
          <w:color w:val="auto"/>
          <w:sz w:val="22"/>
          <w:szCs w:val="22"/>
        </w:rPr>
        <w:t xml:space="preserve">złożyła dokumenty rekrutacyjne do udziału w projekcie; </w:t>
      </w:r>
    </w:p>
    <w:p w:rsidR="00CE44D7" w:rsidRDefault="00CE44D7" w:rsidP="00CE44D7">
      <w:pPr>
        <w:pStyle w:val="Akapitzlist"/>
        <w:numPr>
          <w:ilvl w:val="0"/>
          <w:numId w:val="9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033D61">
        <w:rPr>
          <w:rFonts w:asciiTheme="minorHAnsi" w:eastAsia="Calibri" w:hAnsiTheme="minorHAnsi"/>
          <w:color w:val="auto"/>
          <w:sz w:val="22"/>
          <w:szCs w:val="22"/>
        </w:rPr>
        <w:t>zamierza skorzystać z form wsparcia oferowanych w ramach niniejszego Projektu.</w:t>
      </w:r>
    </w:p>
    <w:p w:rsidR="00CE44D7" w:rsidRPr="008932BC" w:rsidRDefault="00CE44D7" w:rsidP="00CE44D7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932BC">
        <w:rPr>
          <w:rFonts w:asciiTheme="minorHAnsi" w:hAnsiTheme="minorHAnsi"/>
          <w:b/>
          <w:sz w:val="22"/>
          <w:szCs w:val="22"/>
          <w:lang w:eastAsia="pl-PL"/>
        </w:rPr>
        <w:t>Osoba bezrobotna</w:t>
      </w:r>
      <w:r w:rsidRPr="008932BC">
        <w:rPr>
          <w:rFonts w:asciiTheme="minorHAnsi" w:hAnsiTheme="minorHAnsi"/>
          <w:sz w:val="22"/>
          <w:szCs w:val="22"/>
          <w:lang w:eastAsia="pl-PL"/>
        </w:rPr>
        <w:t xml:space="preserve"> – osoba pozostająca bez pracy, gotowa do podjęcia pracy i aktywnie poszukującą zatrudnienia. Niezależnie od spełnienia powyższych przesłanek, osoba zarejestrowana jako bezrobotna jest zaliczana do osób bezrobotnych. Osobą bezrobotną jest zarówno osoba bezrobotna w rozumieniu Badania Aktywności Ekonomicznej Ludności, jak i osoba zarejestrowana jako bezrobotna. Definicja nie uwzględnia studentów studiów stacjonarnych, nawet jeśli spełniają powyższe kryteria. Osoba kwalifikująca się do urlopu macierzyńskiego lub rodzicielskiego, która jest bezrobotna w rozumieniu niniejszej </w:t>
      </w:r>
      <w:r w:rsidRPr="008932BC">
        <w:rPr>
          <w:rFonts w:asciiTheme="minorHAnsi" w:hAnsiTheme="minorHAnsi" w:cstheme="minorHAnsi"/>
          <w:sz w:val="22"/>
          <w:szCs w:val="22"/>
          <w:lang w:eastAsia="pl-PL"/>
        </w:rPr>
        <w:t xml:space="preserve">definicji (nie pobiera świadczeń z tytułu urlopu), jest również osobą bezrobotną. </w:t>
      </w:r>
    </w:p>
    <w:p w:rsidR="00CE44D7" w:rsidRPr="008932BC" w:rsidRDefault="00CE44D7" w:rsidP="00CE44D7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932BC">
        <w:rPr>
          <w:rFonts w:asciiTheme="minorHAnsi" w:hAnsiTheme="minorHAnsi" w:cstheme="minorHAnsi"/>
          <w:b/>
          <w:sz w:val="22"/>
          <w:szCs w:val="22"/>
        </w:rPr>
        <w:t>Osoba potrzebująca wsparcia w codziennym</w:t>
      </w:r>
      <w:r w:rsidRPr="008932BC">
        <w:rPr>
          <w:rFonts w:asciiTheme="minorHAnsi" w:hAnsiTheme="minorHAnsi" w:cstheme="minorHAnsi"/>
          <w:sz w:val="22"/>
          <w:szCs w:val="22"/>
        </w:rPr>
        <w:t xml:space="preserve"> </w:t>
      </w:r>
      <w:r w:rsidRPr="008932BC">
        <w:rPr>
          <w:rFonts w:asciiTheme="minorHAnsi" w:hAnsiTheme="minorHAnsi" w:cstheme="minorHAnsi"/>
          <w:b/>
          <w:sz w:val="22"/>
          <w:szCs w:val="22"/>
        </w:rPr>
        <w:t xml:space="preserve">funkcjonowaniu </w:t>
      </w:r>
      <w:r w:rsidRPr="008932BC">
        <w:rPr>
          <w:rFonts w:asciiTheme="minorHAnsi" w:hAnsiTheme="minorHAnsi" w:cstheme="minorHAnsi"/>
          <w:sz w:val="22"/>
          <w:szCs w:val="22"/>
        </w:rPr>
        <w:t>– osoba, która ze względu na stan zdrowia lub niepełnosprawność wymaga opieki lub wsparcia w związku z niemożnością samodzielnego wykonywania co najmniej jednej z podstawowych czynności dnia codziennego.</w:t>
      </w:r>
    </w:p>
    <w:p w:rsidR="00CE44D7" w:rsidRPr="008932BC" w:rsidRDefault="00CE44D7" w:rsidP="00CE44D7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932BC">
        <w:rPr>
          <w:rFonts w:asciiTheme="minorHAnsi" w:hAnsiTheme="minorHAnsi" w:cstheme="minorHAnsi"/>
          <w:b/>
          <w:sz w:val="22"/>
          <w:szCs w:val="22"/>
          <w:lang w:eastAsia="pl-PL"/>
        </w:rPr>
        <w:t>Osoba z niepełnosprawnościam</w:t>
      </w:r>
      <w:r w:rsidRPr="004459C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 </w:t>
      </w:r>
      <w:r w:rsidRPr="008932BC">
        <w:rPr>
          <w:rFonts w:asciiTheme="minorHAnsi" w:hAnsiTheme="minorHAnsi" w:cstheme="minorHAnsi"/>
          <w:sz w:val="22"/>
          <w:szCs w:val="22"/>
          <w:lang w:eastAsia="pl-PL"/>
        </w:rPr>
        <w:t>- osoba niepełnosprawna</w:t>
      </w:r>
      <w:r w:rsidRPr="008932BC">
        <w:rPr>
          <w:rFonts w:asciiTheme="minorHAnsi" w:hAnsiTheme="minorHAnsi"/>
          <w:sz w:val="22"/>
          <w:szCs w:val="22"/>
          <w:lang w:eastAsia="pl-PL"/>
        </w:rPr>
        <w:t xml:space="preserve"> w rozumieniu ustawy z dnia 27 sierpnia 1997 r. o rehabilitacji zawodowej i społecznej oraz zatrudnianiu osób niepełnosprawnych (Dz. U. z 2019 r. poz. 1172), a także</w:t>
      </w:r>
      <w:r w:rsidRPr="008932BC">
        <w:rPr>
          <w:rFonts w:asciiTheme="minorHAnsi" w:eastAsia="Calibri" w:hAnsiTheme="minorHAnsi"/>
          <w:color w:val="auto"/>
          <w:sz w:val="22"/>
          <w:szCs w:val="22"/>
        </w:rPr>
        <w:t xml:space="preserve"> osoby</w:t>
      </w:r>
      <w:r w:rsidRPr="008932BC">
        <w:rPr>
          <w:rFonts w:asciiTheme="minorHAnsi" w:eastAsia="Calibri" w:hAnsiTheme="minorHAnsi"/>
          <w:b/>
          <w:color w:val="auto"/>
          <w:sz w:val="22"/>
          <w:szCs w:val="22"/>
        </w:rPr>
        <w:t xml:space="preserve"> </w:t>
      </w:r>
      <w:r w:rsidRPr="008932BC">
        <w:rPr>
          <w:rFonts w:asciiTheme="minorHAnsi" w:eastAsia="Calibri" w:hAnsiTheme="minorHAnsi"/>
          <w:color w:val="auto"/>
          <w:sz w:val="22"/>
          <w:szCs w:val="22"/>
        </w:rPr>
        <w:t xml:space="preserve">z zaburzeniami psychicznymi, </w:t>
      </w:r>
      <w:r w:rsidRPr="008932BC">
        <w:rPr>
          <w:rFonts w:asciiTheme="minorHAnsi" w:hAnsiTheme="minorHAnsi"/>
          <w:sz w:val="22"/>
          <w:szCs w:val="22"/>
          <w:lang w:eastAsia="pl-PL"/>
        </w:rPr>
        <w:t xml:space="preserve">w rozumieniu ustawy z dnia 19 sierpnia 1994 r. o ochronie zdrowia psychicznego (Dz. U. z 2018 r. poz. 1878, z </w:t>
      </w:r>
      <w:proofErr w:type="spellStart"/>
      <w:r w:rsidRPr="008932BC">
        <w:rPr>
          <w:rFonts w:asciiTheme="minorHAnsi" w:hAnsiTheme="minorHAnsi"/>
          <w:sz w:val="22"/>
          <w:szCs w:val="22"/>
          <w:lang w:eastAsia="pl-PL"/>
        </w:rPr>
        <w:t>późn</w:t>
      </w:r>
      <w:proofErr w:type="spellEnd"/>
      <w:r w:rsidRPr="008932BC">
        <w:rPr>
          <w:rFonts w:asciiTheme="minorHAnsi" w:hAnsiTheme="minorHAnsi"/>
          <w:sz w:val="22"/>
          <w:szCs w:val="22"/>
          <w:lang w:eastAsia="pl-PL"/>
        </w:rPr>
        <w:t>. zm.), która na dzień składania dokumentów rekrutacyjnych załączy aktualne orzeczenie o niepełnosprawności lub zaświadczenie lekarskie.</w:t>
      </w:r>
    </w:p>
    <w:p w:rsidR="00CE44D7" w:rsidRPr="008932BC" w:rsidRDefault="00CE44D7" w:rsidP="00CE44D7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932BC">
        <w:rPr>
          <w:rFonts w:asciiTheme="minorHAnsi" w:hAnsiTheme="minorHAnsi"/>
          <w:b/>
          <w:sz w:val="22"/>
          <w:szCs w:val="22"/>
          <w:lang w:eastAsia="pl-PL"/>
        </w:rPr>
        <w:t>Osoby lub rodziny zagrożone ubóstwem lub wykluczeniem społecznym</w:t>
      </w:r>
      <w:r w:rsidRPr="008932BC">
        <w:rPr>
          <w:rFonts w:asciiTheme="minorHAnsi" w:hAnsiTheme="minorHAnsi"/>
          <w:sz w:val="22"/>
          <w:szCs w:val="22"/>
          <w:lang w:eastAsia="pl-PL"/>
        </w:rPr>
        <w:t xml:space="preserve"> -  osoby lub rodziny korzystające ze świadczeń z pomocy społecznej zgodnie z ustawą z dnia 12 marca 2004 r. o pomocy społecznej lub kwalifikujące się do objęcia wsparciem pomocy społecznej, tj. spełniające co najmniej jedną z przesłanek określonych w art. 7 ustawy </w:t>
      </w:r>
      <w:r w:rsidRPr="008932BC">
        <w:rPr>
          <w:rFonts w:asciiTheme="minorHAnsi" w:hAnsiTheme="minorHAnsi"/>
          <w:sz w:val="22"/>
          <w:szCs w:val="22"/>
          <w:lang w:eastAsia="pl-PL"/>
        </w:rPr>
        <w:br/>
        <w:t>z dnia 12 marca 2004 r. o pomocy społecznej.</w:t>
      </w:r>
    </w:p>
    <w:p w:rsidR="00CE44D7" w:rsidRPr="008932BC" w:rsidRDefault="00CE44D7" w:rsidP="00CE44D7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932BC">
        <w:rPr>
          <w:rFonts w:asciiTheme="minorHAnsi" w:hAnsiTheme="minorHAnsi"/>
          <w:b/>
          <w:sz w:val="22"/>
          <w:szCs w:val="22"/>
          <w:lang w:eastAsia="pl-PL"/>
        </w:rPr>
        <w:t>Osoba korzystająca z Programu Operacyjnego Pomoc Żywieniowa</w:t>
      </w:r>
      <w:r w:rsidRPr="008932BC">
        <w:rPr>
          <w:rFonts w:asciiTheme="minorHAnsi" w:hAnsiTheme="minorHAnsi"/>
          <w:sz w:val="22"/>
          <w:szCs w:val="22"/>
          <w:lang w:eastAsia="pl-PL"/>
        </w:rPr>
        <w:t xml:space="preserve"> – osoba, która na dzień składania dokumentów rekrutacyjnych, co najmniej raz skorzystała z Programu Operacyjnego Pomoc Żywieniowa.</w:t>
      </w:r>
    </w:p>
    <w:p w:rsidR="00CE44D7" w:rsidRPr="008932BC" w:rsidRDefault="00CE44D7" w:rsidP="00CE44D7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932BC">
        <w:rPr>
          <w:rFonts w:asciiTheme="minorHAnsi" w:hAnsiTheme="minorHAnsi"/>
          <w:b/>
          <w:sz w:val="22"/>
          <w:szCs w:val="22"/>
          <w:lang w:eastAsia="pl-PL"/>
        </w:rPr>
        <w:t>Uczestnik projektu (UP)</w:t>
      </w:r>
      <w:r w:rsidRPr="008932BC">
        <w:rPr>
          <w:rFonts w:asciiTheme="minorHAnsi" w:hAnsiTheme="minorHAnsi"/>
          <w:sz w:val="22"/>
          <w:szCs w:val="22"/>
          <w:lang w:eastAsia="pl-PL"/>
        </w:rPr>
        <w:t xml:space="preserve"> – kandydat, który po przejściu procedury rekrutacyjnej zostanie zakwalifikowany do udziału w Projekcie, zgodnie z zasadami określonymi w niniejszym Regulaminie i skorzysta ze wsparcia zaproponowanego w Projekcie. </w:t>
      </w:r>
    </w:p>
    <w:p w:rsidR="00CE44D7" w:rsidRDefault="00CE44D7" w:rsidP="00CE44D7">
      <w:pPr>
        <w:autoSpaceDE w:val="0"/>
        <w:ind w:right="283"/>
        <w:jc w:val="center"/>
        <w:rPr>
          <w:rFonts w:asciiTheme="minorHAnsi" w:hAnsiTheme="minorHAnsi"/>
          <w:sz w:val="22"/>
          <w:szCs w:val="22"/>
          <w:lang w:eastAsia="pl-PL"/>
        </w:rPr>
      </w:pPr>
    </w:p>
    <w:p w:rsidR="00CE44D7" w:rsidRPr="00324C5F" w:rsidRDefault="00CE44D7" w:rsidP="00CE44D7">
      <w:pPr>
        <w:autoSpaceDE w:val="0"/>
        <w:ind w:right="283"/>
        <w:jc w:val="center"/>
        <w:rPr>
          <w:rFonts w:asciiTheme="minorHAnsi" w:hAnsiTheme="minorHAnsi"/>
          <w:b/>
          <w:sz w:val="22"/>
          <w:szCs w:val="22"/>
          <w:lang w:eastAsia="pl-PL"/>
        </w:rPr>
      </w:pPr>
      <w:r w:rsidRPr="00324C5F">
        <w:rPr>
          <w:rFonts w:asciiTheme="minorHAnsi" w:hAnsiTheme="minorHAnsi"/>
          <w:b/>
          <w:sz w:val="22"/>
          <w:szCs w:val="22"/>
          <w:lang w:eastAsia="pl-PL"/>
        </w:rPr>
        <w:t>§ 3</w:t>
      </w:r>
    </w:p>
    <w:p w:rsidR="00CE44D7" w:rsidRPr="00822358" w:rsidRDefault="00CE44D7" w:rsidP="00CE44D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>Kryteria kwalifikowalności uczestników do projektu</w:t>
      </w:r>
    </w:p>
    <w:p w:rsidR="00CE44D7" w:rsidRPr="00822358" w:rsidRDefault="00CE44D7" w:rsidP="00CE44D7">
      <w:pPr>
        <w:autoSpaceDE w:val="0"/>
        <w:ind w:right="283"/>
        <w:jc w:val="both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:rsidR="00CE44D7" w:rsidRPr="003367E8" w:rsidRDefault="00CE44D7" w:rsidP="00CE44D7">
      <w:pPr>
        <w:numPr>
          <w:ilvl w:val="0"/>
          <w:numId w:val="7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Uczestnikiem projektu może być osoba fizyczna, spełniająca poniższe kryteria dostępu </w:t>
      </w:r>
      <w:r w:rsidRPr="003367E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oraz nie podlegająca wyłączeniu z niniejszego Regulaminu: </w:t>
      </w:r>
    </w:p>
    <w:p w:rsidR="00CE44D7" w:rsidRPr="003367E8" w:rsidRDefault="00CE44D7" w:rsidP="00CE44D7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367E8">
        <w:rPr>
          <w:rFonts w:asciiTheme="minorHAnsi" w:hAnsiTheme="minorHAnsi" w:cstheme="minorHAnsi"/>
          <w:sz w:val="22"/>
          <w:szCs w:val="22"/>
        </w:rPr>
        <w:t>osoba zamieszkująca w rozumieniu KC</w:t>
      </w:r>
      <w:r>
        <w:rPr>
          <w:rFonts w:asciiTheme="minorHAnsi" w:hAnsiTheme="minorHAnsi" w:cstheme="minorHAnsi"/>
          <w:sz w:val="22"/>
          <w:szCs w:val="22"/>
        </w:rPr>
        <w:t xml:space="preserve"> lub pracująca lub ucząca się</w:t>
      </w:r>
      <w:r w:rsidRPr="003367E8">
        <w:rPr>
          <w:rFonts w:asciiTheme="minorHAnsi" w:hAnsiTheme="minorHAnsi" w:cstheme="minorHAnsi"/>
          <w:sz w:val="22"/>
          <w:szCs w:val="22"/>
        </w:rPr>
        <w:t xml:space="preserve"> na terenie </w:t>
      </w:r>
      <w:r>
        <w:rPr>
          <w:rFonts w:asciiTheme="minorHAnsi" w:hAnsiTheme="minorHAnsi" w:cstheme="minorHAnsi"/>
          <w:sz w:val="22"/>
          <w:szCs w:val="22"/>
        </w:rPr>
        <w:t>województwa Kuj.-Pom. (gmina Mogilno)</w:t>
      </w:r>
    </w:p>
    <w:p w:rsidR="00CE44D7" w:rsidRDefault="00CE44D7" w:rsidP="00CE44D7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367E8">
        <w:rPr>
          <w:rFonts w:asciiTheme="minorHAnsi" w:hAnsiTheme="minorHAnsi" w:cstheme="minorHAnsi"/>
          <w:sz w:val="22"/>
          <w:szCs w:val="22"/>
        </w:rPr>
        <w:t>osoba o statusie osoby potrzebującej wsparcia w codziennym funkcjonowaniu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E44D7" w:rsidRPr="00987DAE" w:rsidRDefault="00CE44D7" w:rsidP="00CE44D7">
      <w:pPr>
        <w:contextualSpacing/>
        <w:jc w:val="both"/>
        <w:rPr>
          <w:rFonts w:asciiTheme="minorHAnsi" w:hAnsiTheme="minorHAnsi"/>
          <w:szCs w:val="22"/>
          <w:lang w:eastAsia="pl-PL"/>
        </w:rPr>
      </w:pPr>
    </w:p>
    <w:p w:rsidR="00CE44D7" w:rsidRDefault="00CE44D7" w:rsidP="00CE44D7">
      <w:pPr>
        <w:numPr>
          <w:ilvl w:val="0"/>
          <w:numId w:val="7"/>
        </w:numPr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 w:rsidRPr="00822358">
        <w:rPr>
          <w:rFonts w:asciiTheme="minorHAnsi" w:hAnsiTheme="minorHAnsi"/>
          <w:color w:val="auto"/>
          <w:sz w:val="22"/>
          <w:szCs w:val="22"/>
        </w:rPr>
        <w:lastRenderedPageBreak/>
        <w:t xml:space="preserve">Do projektu zostanie zakwalifikowanych </w:t>
      </w:r>
      <w:r>
        <w:rPr>
          <w:rFonts w:asciiTheme="minorHAnsi" w:hAnsiTheme="minorHAnsi"/>
          <w:b/>
          <w:color w:val="auto"/>
          <w:sz w:val="22"/>
          <w:szCs w:val="22"/>
        </w:rPr>
        <w:t>60</w:t>
      </w:r>
      <w:r w:rsidRPr="009223DC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9223DC">
        <w:rPr>
          <w:rFonts w:asciiTheme="minorHAnsi" w:hAnsiTheme="minorHAnsi" w:cstheme="minorHAnsi"/>
          <w:b/>
          <w:color w:val="auto"/>
          <w:sz w:val="22"/>
          <w:szCs w:val="20"/>
        </w:rPr>
        <w:t>osób</w:t>
      </w:r>
      <w:r w:rsidRPr="003C37A3">
        <w:rPr>
          <w:rFonts w:asciiTheme="minorHAnsi" w:hAnsiTheme="minorHAnsi" w:cstheme="minorHAnsi"/>
          <w:color w:val="auto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 xml:space="preserve">o statusie osoby potrzebującej wsparcia </w:t>
      </w:r>
      <w:r>
        <w:rPr>
          <w:rFonts w:asciiTheme="minorHAnsi" w:hAnsiTheme="minorHAnsi" w:cstheme="minorHAnsi"/>
          <w:sz w:val="22"/>
          <w:szCs w:val="20"/>
        </w:rPr>
        <w:br/>
        <w:t xml:space="preserve">w codziennym funkcjonowaniu oraz zamieszkująca </w:t>
      </w:r>
      <w:r w:rsidRPr="003C37A3">
        <w:rPr>
          <w:rFonts w:asciiTheme="minorHAnsi" w:hAnsiTheme="minorHAnsi" w:cstheme="minorHAnsi"/>
          <w:sz w:val="22"/>
          <w:szCs w:val="20"/>
        </w:rPr>
        <w:t>na ter</w:t>
      </w:r>
      <w:r>
        <w:rPr>
          <w:rFonts w:asciiTheme="minorHAnsi" w:hAnsiTheme="minorHAnsi" w:cstheme="minorHAnsi"/>
          <w:sz w:val="22"/>
          <w:szCs w:val="20"/>
        </w:rPr>
        <w:t>enie</w:t>
      </w:r>
      <w:r w:rsidRPr="003C37A3">
        <w:rPr>
          <w:rFonts w:asciiTheme="minorHAnsi" w:hAnsiTheme="minorHAnsi" w:cstheme="minorHAnsi"/>
          <w:sz w:val="22"/>
          <w:szCs w:val="20"/>
        </w:rPr>
        <w:t xml:space="preserve"> Gmin</w:t>
      </w:r>
      <w:r>
        <w:rPr>
          <w:rFonts w:asciiTheme="minorHAnsi" w:hAnsiTheme="minorHAnsi" w:cstheme="minorHAnsi"/>
          <w:sz w:val="22"/>
          <w:szCs w:val="20"/>
        </w:rPr>
        <w:t>y Mogilno.</w:t>
      </w:r>
    </w:p>
    <w:p w:rsidR="00CE44D7" w:rsidRDefault="00CE44D7" w:rsidP="00CE44D7">
      <w:pPr>
        <w:numPr>
          <w:ilvl w:val="0"/>
          <w:numId w:val="7"/>
        </w:numPr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 w:rsidRPr="000F7C7A">
        <w:rPr>
          <w:rFonts w:asciiTheme="minorHAnsi" w:hAnsiTheme="minorHAnsi"/>
          <w:color w:val="auto"/>
          <w:sz w:val="22"/>
          <w:szCs w:val="22"/>
        </w:rPr>
        <w:t xml:space="preserve">Zasady kwalifikowalności uczestników regulują zapisy Wytycznych oraz Wytycznych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0F7C7A">
        <w:rPr>
          <w:rFonts w:asciiTheme="minorHAnsi" w:hAnsiTheme="minorHAnsi"/>
          <w:color w:val="auto"/>
          <w:sz w:val="22"/>
          <w:szCs w:val="22"/>
        </w:rPr>
        <w:t xml:space="preserve">w zakresie monitorowania postępu rzeczowego realizacji programów operacyjnych na lata 2014 - 2020.  </w:t>
      </w:r>
    </w:p>
    <w:p w:rsidR="00CE44D7" w:rsidRPr="00312C1E" w:rsidRDefault="00CE44D7" w:rsidP="00CE44D7">
      <w:pPr>
        <w:numPr>
          <w:ilvl w:val="0"/>
          <w:numId w:val="7"/>
        </w:numPr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 w:rsidRPr="00312C1E">
        <w:rPr>
          <w:rFonts w:asciiTheme="minorHAnsi" w:hAnsiTheme="minorHAnsi"/>
          <w:color w:val="auto"/>
          <w:sz w:val="22"/>
          <w:szCs w:val="22"/>
        </w:rPr>
        <w:t>Warunkiem kwalifikowalności uczestnika projektu jest:</w:t>
      </w:r>
    </w:p>
    <w:p w:rsidR="00CE44D7" w:rsidRPr="00312C1E" w:rsidRDefault="00CE44D7" w:rsidP="00CE44D7">
      <w:pPr>
        <w:ind w:left="720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a) </w:t>
      </w:r>
      <w:r w:rsidRPr="00312C1E">
        <w:rPr>
          <w:rFonts w:asciiTheme="minorHAnsi" w:hAnsiTheme="minorHAnsi"/>
          <w:color w:val="auto"/>
          <w:sz w:val="22"/>
          <w:szCs w:val="22"/>
        </w:rPr>
        <w:t>spełnienie przez niego kryteriów kwalifikowalności uprawniających do udziału w projekcie, co jest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12C1E">
        <w:rPr>
          <w:rFonts w:asciiTheme="minorHAnsi" w:hAnsiTheme="minorHAnsi"/>
          <w:color w:val="auto"/>
          <w:sz w:val="22"/>
          <w:szCs w:val="22"/>
        </w:rPr>
        <w:t xml:space="preserve">potwierdzone właściwym dokumentem, tj. oświadczeniem lub </w:t>
      </w:r>
      <w:r>
        <w:rPr>
          <w:rFonts w:asciiTheme="minorHAnsi" w:hAnsiTheme="minorHAnsi"/>
          <w:color w:val="auto"/>
          <w:sz w:val="22"/>
          <w:szCs w:val="22"/>
        </w:rPr>
        <w:t xml:space="preserve">zaświadczeniem, </w:t>
      </w:r>
      <w:r>
        <w:rPr>
          <w:rFonts w:asciiTheme="minorHAnsi" w:hAnsiTheme="minorHAnsi"/>
          <w:color w:val="auto"/>
          <w:sz w:val="22"/>
          <w:szCs w:val="22"/>
        </w:rPr>
        <w:br/>
        <w:t xml:space="preserve">w zależności od </w:t>
      </w:r>
      <w:r w:rsidRPr="00312C1E">
        <w:rPr>
          <w:rFonts w:asciiTheme="minorHAnsi" w:hAnsiTheme="minorHAnsi"/>
          <w:color w:val="auto"/>
          <w:sz w:val="22"/>
          <w:szCs w:val="22"/>
        </w:rPr>
        <w:t>kryterium uprawniającego daną osobę fizyczną do udziału w projekcie.</w:t>
      </w:r>
    </w:p>
    <w:p w:rsidR="00CE44D7" w:rsidRPr="00312C1E" w:rsidRDefault="00CE44D7" w:rsidP="00CE44D7">
      <w:pPr>
        <w:ind w:left="720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</w:t>
      </w:r>
      <w:r w:rsidRPr="00312C1E">
        <w:rPr>
          <w:rFonts w:asciiTheme="minorHAnsi" w:hAnsiTheme="minorHAnsi"/>
          <w:color w:val="auto"/>
          <w:sz w:val="22"/>
          <w:szCs w:val="22"/>
        </w:rPr>
        <w:t xml:space="preserve">) uzyskanie danych o </w:t>
      </w:r>
      <w:r>
        <w:rPr>
          <w:rFonts w:asciiTheme="minorHAnsi" w:hAnsiTheme="minorHAnsi"/>
          <w:color w:val="auto"/>
          <w:sz w:val="22"/>
          <w:szCs w:val="22"/>
        </w:rPr>
        <w:t>uczestniku</w:t>
      </w:r>
      <w:r w:rsidRPr="00312C1E">
        <w:rPr>
          <w:rFonts w:asciiTheme="minorHAnsi" w:hAnsiTheme="minorHAnsi"/>
          <w:color w:val="auto"/>
          <w:sz w:val="22"/>
          <w:szCs w:val="22"/>
        </w:rPr>
        <w:t>, tj. płeć, status na r</w:t>
      </w:r>
      <w:r>
        <w:rPr>
          <w:rFonts w:asciiTheme="minorHAnsi" w:hAnsiTheme="minorHAnsi"/>
          <w:color w:val="auto"/>
          <w:sz w:val="22"/>
          <w:szCs w:val="22"/>
        </w:rPr>
        <w:t>ynku pracy, wiek, wykształcenie</w:t>
      </w:r>
      <w:r w:rsidRPr="00312C1E">
        <w:rPr>
          <w:rFonts w:asciiTheme="minorHAnsi" w:hAnsiTheme="minorHAnsi"/>
          <w:color w:val="auto"/>
          <w:sz w:val="22"/>
          <w:szCs w:val="22"/>
        </w:rPr>
        <w:t>, potrzebnych do monitorowania wskaźników kluczowych oraz przeprowadzenia ewaluacji,</w:t>
      </w:r>
    </w:p>
    <w:p w:rsidR="00CE44D7" w:rsidRDefault="00CE44D7" w:rsidP="00CE44D7">
      <w:pPr>
        <w:ind w:left="720"/>
        <w:contextualSpacing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312C1E">
        <w:rPr>
          <w:rFonts w:asciiTheme="minorHAnsi" w:hAnsiTheme="minorHAnsi"/>
          <w:color w:val="auto"/>
          <w:sz w:val="22"/>
          <w:szCs w:val="22"/>
        </w:rPr>
        <w:t xml:space="preserve">a także </w:t>
      </w:r>
      <w:r w:rsidRPr="00945E39">
        <w:rPr>
          <w:rFonts w:asciiTheme="minorHAnsi" w:hAnsiTheme="minorHAnsi"/>
          <w:color w:val="auto"/>
          <w:sz w:val="22"/>
          <w:szCs w:val="22"/>
        </w:rPr>
        <w:t>zobowiązanie uczestnika projektu do przekazania informacji na temat sytuacji po opuszczeniu projektu.</w:t>
      </w:r>
    </w:p>
    <w:p w:rsidR="00CE44D7" w:rsidRPr="00312C1E" w:rsidRDefault="00CE44D7" w:rsidP="00CE44D7">
      <w:pPr>
        <w:ind w:left="720"/>
        <w:contextualSpacing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c) </w:t>
      </w:r>
      <w:r w:rsidRPr="008B27B4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z chwilą przystąpienia do Projektu każdy Uczestnik/czka Projektu będący/a osobą fizyczną składa oświadczenie o przyjęciu przez niego do wiadomości informacji nt. przetwarzanie danych osobowych spełniających warunki, o których mowa w art. 6 ust.1 lit. c, art. 9 ust. 2 lit. g rozporządzenia Parlamentu Europejskiego i Rady (UE) 2016/679 z dnia 27 kwietnia 2016 r. w sprawie ochrony osób fizycznych w związku z przetwarzaniem danych osobowych 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br/>
      </w:r>
      <w:r w:rsidRPr="008B27B4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i w sprawie swobodnego przepływu takich danych oraz uchylenia dyrektywy 95/46/WE (ogólne rozporządzenie o ochronie danych) (Dz. Urz. UE L 119 z dnia 04 maja  2016 r., s.1).W przypadku Uczestnika Projektu nie posiadającego zdolności do czynności prawnych, oświadczenie składa jego opiekun prawny. Brak uzyskania wszystkich wymaganych danych, 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br/>
      </w:r>
      <w:r w:rsidRPr="008B27B4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o których mowa w pkt. 4.b, od kandydata do Projektu lub jego opiekuna prawnego 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br/>
      </w:r>
      <w:r w:rsidRPr="008B27B4">
        <w:rPr>
          <w:rFonts w:ascii="Calibri" w:eastAsia="Calibri" w:hAnsi="Calibri"/>
          <w:color w:val="auto"/>
          <w:sz w:val="22"/>
          <w:szCs w:val="22"/>
          <w:lang w:eastAsia="en-US"/>
        </w:rPr>
        <w:t>(w sytuacji gdy uczestnik Projektu nie posiada zdolności do czynności prawnych) uniemożliwia udział w Projekcie danej osoby i traktowanie jej jako Uczestnika Projektu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t>.</w:t>
      </w:r>
    </w:p>
    <w:p w:rsidR="00CE44D7" w:rsidRDefault="00CE44D7" w:rsidP="00CE44D7">
      <w:pPr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</w:p>
    <w:p w:rsidR="00CE44D7" w:rsidRPr="00822358" w:rsidRDefault="00CE44D7" w:rsidP="00CE44D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>§ 4</w:t>
      </w:r>
    </w:p>
    <w:p w:rsidR="00CE44D7" w:rsidRDefault="00CE44D7" w:rsidP="00CE44D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>Rekrutacja do projektu</w:t>
      </w:r>
    </w:p>
    <w:p w:rsidR="00CE44D7" w:rsidRPr="00822358" w:rsidRDefault="00CE44D7" w:rsidP="00CE44D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:rsidR="00CE44D7" w:rsidRDefault="00CE44D7" w:rsidP="00CE44D7">
      <w:pPr>
        <w:pStyle w:val="Akapitzlist"/>
        <w:numPr>
          <w:ilvl w:val="0"/>
          <w:numId w:val="8"/>
        </w:numPr>
        <w:autoSpaceDE w:val="0"/>
        <w:ind w:right="283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8B27B4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Rekrutacja realizowana będzie zgodnie z zasadą niedyskryminacji ze względu na płeć, rasę lub pochodzenie etniczne, narodowość, obywatelstwo, religię (wyznanie) lub światopogląd, niepełnosprawność, wiek, orientację seksualną, przynależność do grup społeczno-zawodowych, sytuację materialną i prawną, wykształcenie, zawód, pochodzenie społeczne. Rekrutacja prowadzona będzie zgodnie z zasadą równości szans 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br/>
      </w:r>
      <w:r w:rsidRPr="008B27B4">
        <w:rPr>
          <w:rFonts w:ascii="Calibri" w:eastAsia="Calibri" w:hAnsi="Calibri"/>
          <w:color w:val="auto"/>
          <w:sz w:val="22"/>
          <w:szCs w:val="22"/>
          <w:lang w:eastAsia="en-US"/>
        </w:rPr>
        <w:t>i niedyskryminacji oraz z zasadą równości szans kobiet i mężczyzn.</w:t>
      </w:r>
    </w:p>
    <w:p w:rsidR="00CE44D7" w:rsidRPr="004459CF" w:rsidRDefault="00CE44D7" w:rsidP="00CE44D7">
      <w:pPr>
        <w:pStyle w:val="Akapitzlist"/>
        <w:numPr>
          <w:ilvl w:val="0"/>
          <w:numId w:val="8"/>
        </w:numPr>
        <w:autoSpaceDE w:val="0"/>
        <w:ind w:right="283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987DAE">
        <w:rPr>
          <w:rFonts w:asciiTheme="minorHAnsi" w:eastAsia="Calibri" w:hAnsiTheme="minorHAnsi"/>
          <w:bCs/>
          <w:color w:val="auto"/>
          <w:sz w:val="22"/>
          <w:szCs w:val="22"/>
        </w:rPr>
        <w:t>Rekrutacja prowadzona będzie na terenie województwa kujawsko-pomorskiego</w:t>
      </w:r>
      <w:r w:rsidRPr="00987DA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987DAE">
        <w:rPr>
          <w:rFonts w:asciiTheme="minorHAnsi" w:hAnsiTheme="minorHAnsi"/>
        </w:rPr>
        <w:t xml:space="preserve">w siedzibie </w:t>
      </w:r>
      <w:r>
        <w:rPr>
          <w:rFonts w:asciiTheme="minorHAnsi" w:hAnsiTheme="minorHAnsi"/>
        </w:rPr>
        <w:t>podmiotu realizującego projekt w imieniu partnera</w:t>
      </w:r>
      <w:r w:rsidRPr="00987DAE">
        <w:rPr>
          <w:rFonts w:asciiTheme="minorHAnsi" w:hAnsiTheme="minorHAnsi"/>
        </w:rPr>
        <w:t>: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515B5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Miejsko - </w:t>
      </w:r>
      <w:r w:rsidRPr="008932BC">
        <w:rPr>
          <w:rFonts w:asciiTheme="minorHAnsi" w:hAnsiTheme="minorHAnsi" w:cstheme="minorHAnsi"/>
          <w:color w:val="auto"/>
          <w:sz w:val="22"/>
          <w:szCs w:val="22"/>
        </w:rPr>
        <w:t xml:space="preserve">Gminny Ośrodek </w:t>
      </w:r>
      <w:r w:rsidRPr="004459CF">
        <w:rPr>
          <w:rFonts w:asciiTheme="minorHAnsi" w:hAnsiTheme="minorHAnsi" w:cstheme="minorHAnsi"/>
          <w:color w:val="auto"/>
          <w:sz w:val="22"/>
          <w:szCs w:val="22"/>
        </w:rPr>
        <w:t>Pomocy Społecznej w Mogilnie</w:t>
      </w:r>
      <w:r w:rsidRPr="004459CF">
        <w:rPr>
          <w:rFonts w:asciiTheme="minorHAnsi" w:eastAsia="Calibri" w:hAnsiTheme="minorHAnsi" w:cstheme="minorHAnsi"/>
          <w:color w:val="auto"/>
          <w:sz w:val="22"/>
          <w:szCs w:val="22"/>
        </w:rPr>
        <w:t>, ul. Rynek 10, 88-300 Mogilno.</w:t>
      </w:r>
      <w:r w:rsidRPr="004459CF"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 </w:t>
      </w:r>
      <w:r w:rsidRPr="004459CF">
        <w:rPr>
          <w:rFonts w:asciiTheme="minorHAnsi" w:hAnsiTheme="minorHAnsi" w:cstheme="minorHAnsi"/>
          <w:color w:val="auto"/>
          <w:sz w:val="22"/>
          <w:szCs w:val="22"/>
        </w:rPr>
        <w:t>Dokumenty rekrutacyjne należy złożyć osobiście w</w:t>
      </w:r>
      <w:r w:rsidRPr="004459C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A764CA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Miejsko - </w:t>
      </w:r>
      <w:r w:rsidRPr="004459CF">
        <w:rPr>
          <w:rFonts w:asciiTheme="minorHAnsi" w:hAnsiTheme="minorHAnsi" w:cstheme="minorHAnsi"/>
          <w:color w:val="auto"/>
          <w:sz w:val="22"/>
          <w:szCs w:val="22"/>
        </w:rPr>
        <w:t>Gminnym Ośrodku Pomocy Społecznej w Mogilnie</w:t>
      </w:r>
      <w:r w:rsidR="005515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459CF">
        <w:rPr>
          <w:rFonts w:asciiTheme="minorHAnsi" w:eastAsia="Calibri" w:hAnsiTheme="minorHAnsi" w:cstheme="minorHAnsi"/>
          <w:color w:val="auto"/>
          <w:sz w:val="22"/>
          <w:szCs w:val="22"/>
        </w:rPr>
        <w:t>ul. Rynek 10, 88-300 Mogilno</w:t>
      </w:r>
      <w:r w:rsidRPr="004459CF">
        <w:rPr>
          <w:rFonts w:asciiTheme="minorHAnsi" w:hAnsiTheme="minorHAnsi" w:cstheme="minorHAnsi"/>
          <w:color w:val="auto"/>
          <w:sz w:val="22"/>
          <w:szCs w:val="22"/>
        </w:rPr>
        <w:t xml:space="preserve"> lub drogą tradycyjną za pośrednictwem poczty na adres: </w:t>
      </w:r>
      <w:r w:rsidR="00A764CA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Miejsko - </w:t>
      </w:r>
      <w:r w:rsidRPr="004459CF">
        <w:rPr>
          <w:rFonts w:asciiTheme="minorHAnsi" w:hAnsiTheme="minorHAnsi" w:cstheme="minorHAnsi"/>
          <w:color w:val="auto"/>
          <w:sz w:val="22"/>
          <w:szCs w:val="22"/>
        </w:rPr>
        <w:t>Gminny Ośrodek Pomocy Społecznej w Mogilnie</w:t>
      </w:r>
      <w:r w:rsidRPr="004459C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ul. Rynek 10, 88-300 Mogilno, drogą mailową </w:t>
      </w:r>
      <w:r w:rsidR="00A764CA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na adres: </w:t>
      </w:r>
      <w:hyperlink r:id="rId9" w:history="1">
        <w:r w:rsidRPr="004459CF">
          <w:rPr>
            <w:rStyle w:val="Hipercze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mgops@mogilno.pl</w:t>
        </w:r>
      </w:hyperlink>
      <w:r w:rsidRPr="004459CF">
        <w:rPr>
          <w:rFonts w:asciiTheme="minorHAnsi" w:hAnsiTheme="minorHAnsi" w:cstheme="minorHAnsi"/>
          <w:color w:val="auto"/>
          <w:sz w:val="22"/>
          <w:szCs w:val="22"/>
        </w:rPr>
        <w:t xml:space="preserve"> lub </w:t>
      </w:r>
      <w:r w:rsidRPr="004459C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faxem (052) 315-93-16.</w:t>
      </w:r>
    </w:p>
    <w:p w:rsidR="00CE44D7" w:rsidRDefault="00CE44D7" w:rsidP="00CE44D7">
      <w:pPr>
        <w:pStyle w:val="Akapitzlist"/>
        <w:numPr>
          <w:ilvl w:val="0"/>
          <w:numId w:val="8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B87B14">
        <w:rPr>
          <w:rFonts w:asciiTheme="minorHAnsi" w:eastAsia="Calibri" w:hAnsiTheme="minorHAnsi"/>
          <w:bCs/>
          <w:color w:val="auto"/>
          <w:sz w:val="22"/>
          <w:szCs w:val="22"/>
        </w:rPr>
        <w:t xml:space="preserve"> Listy z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>akwalifikowanych do uczestnictwa</w:t>
      </w:r>
      <w:r w:rsidRPr="00D672A9">
        <w:rPr>
          <w:rFonts w:asciiTheme="minorHAnsi" w:eastAsia="Calibri" w:hAnsiTheme="minorHAnsi"/>
          <w:bCs/>
          <w:color w:val="auto"/>
          <w:sz w:val="22"/>
          <w:szCs w:val="22"/>
        </w:rPr>
        <w:t xml:space="preserve"> w Projekcie będą zamieszczane na stronie internetowej Organizator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a </w:t>
      </w:r>
      <w:hyperlink r:id="rId10" w:history="1">
        <w:r w:rsidRPr="007220DC">
          <w:rPr>
            <w:rStyle w:val="Hipercze"/>
            <w:rFonts w:asciiTheme="minorHAnsi" w:eastAsia="Calibri" w:hAnsiTheme="minorHAnsi"/>
            <w:bCs/>
            <w:sz w:val="22"/>
            <w:szCs w:val="22"/>
          </w:rPr>
          <w:t>www.fundacja-proeuropa.org.pl</w:t>
        </w:r>
      </w:hyperlink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oraz na stronie partnera.</w:t>
      </w:r>
    </w:p>
    <w:p w:rsidR="00CE44D7" w:rsidRDefault="00CE44D7" w:rsidP="00CE44D7">
      <w:pPr>
        <w:pStyle w:val="Akapitzlist"/>
        <w:numPr>
          <w:ilvl w:val="0"/>
          <w:numId w:val="8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C164B5">
        <w:rPr>
          <w:rFonts w:asciiTheme="minorHAnsi" w:eastAsia="Calibri" w:hAnsiTheme="minorHAnsi"/>
          <w:bCs/>
          <w:color w:val="auto"/>
          <w:sz w:val="22"/>
          <w:szCs w:val="22"/>
        </w:rPr>
        <w:lastRenderedPageBreak/>
        <w:t xml:space="preserve">Wszelkie informacje o naborach, w tym ich daty, ogłoszenie, ewentualne przedłużenie, będą publikowane na stronie internetowej Organizatora: </w:t>
      </w:r>
      <w:hyperlink r:id="rId11" w:history="1">
        <w:r w:rsidRPr="00E6488F">
          <w:rPr>
            <w:rStyle w:val="Hipercze"/>
            <w:rFonts w:asciiTheme="minorHAnsi" w:eastAsia="Calibri" w:hAnsiTheme="minorHAnsi"/>
            <w:bCs/>
            <w:sz w:val="22"/>
            <w:szCs w:val="22"/>
          </w:rPr>
          <w:t>www.fundacja-proeuropa.org.pl</w:t>
        </w:r>
      </w:hyperlink>
      <w:r>
        <w:rPr>
          <w:rFonts w:asciiTheme="minorHAnsi" w:eastAsia="Calibri" w:hAnsiTheme="minorHAnsi"/>
          <w:bCs/>
          <w:color w:val="auto"/>
          <w:sz w:val="22"/>
          <w:szCs w:val="22"/>
        </w:rPr>
        <w:t>.</w:t>
      </w:r>
    </w:p>
    <w:p w:rsidR="00CE44D7" w:rsidRDefault="00CE44D7" w:rsidP="00CE44D7">
      <w:pPr>
        <w:pStyle w:val="Akapitzlist"/>
        <w:numPr>
          <w:ilvl w:val="0"/>
          <w:numId w:val="8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>Warunkiem przystąpienia do Projektu jest złożenie przez Kandydata/</w:t>
      </w:r>
      <w:proofErr w:type="spellStart"/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>tkę</w:t>
      </w:r>
      <w:proofErr w:type="spellEnd"/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 dokumentów rekrutacyjnych osobiście, pocztą tradycyjną lub przez osobę upoważnioną do składania dokumentów, w imieniu osoby, którą reprezentuje  w wyznaczonym terminie do </w:t>
      </w:r>
      <w:r w:rsidR="00A764CA">
        <w:rPr>
          <w:rFonts w:asciiTheme="minorHAnsi" w:eastAsia="Calibri" w:hAnsiTheme="minorHAnsi"/>
          <w:bCs/>
          <w:color w:val="auto"/>
          <w:sz w:val="22"/>
          <w:szCs w:val="22"/>
        </w:rPr>
        <w:t>Miejsko -</w:t>
      </w:r>
      <w:r>
        <w:rPr>
          <w:rFonts w:asciiTheme="minorHAnsi" w:eastAsia="Calibri" w:hAnsiTheme="minorHAnsi"/>
          <w:color w:val="auto"/>
          <w:sz w:val="22"/>
          <w:szCs w:val="22"/>
        </w:rPr>
        <w:t>Gminnego Ośrodka</w:t>
      </w:r>
      <w:r w:rsidRPr="00987DAE">
        <w:rPr>
          <w:rFonts w:asciiTheme="minorHAnsi" w:eastAsia="Calibri" w:hAnsiTheme="minorHAnsi"/>
          <w:color w:val="auto"/>
          <w:sz w:val="22"/>
          <w:szCs w:val="22"/>
        </w:rPr>
        <w:t xml:space="preserve"> Pomocy Społecznej 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w Mogilnie, </w:t>
      </w:r>
      <w:r w:rsidRPr="00B47A61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ul.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Rynek 10</w:t>
      </w:r>
      <w:r>
        <w:rPr>
          <w:rFonts w:asciiTheme="minorHAnsi" w:eastAsia="Calibri" w:hAnsiTheme="minorHAnsi"/>
          <w:color w:val="auto"/>
          <w:sz w:val="22"/>
          <w:szCs w:val="22"/>
        </w:rPr>
        <w:t>.</w:t>
      </w: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 Decyduje data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i godzina wpływu dokumentów. </w:t>
      </w:r>
    </w:p>
    <w:p w:rsidR="00CE44D7" w:rsidRDefault="00CE44D7" w:rsidP="00CE44D7">
      <w:pPr>
        <w:pStyle w:val="Akapitzlist"/>
        <w:numPr>
          <w:ilvl w:val="0"/>
          <w:numId w:val="8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Formularz kwalifikacyjny wraz ze wzorami oświadczeń można odebrać osobiście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w </w:t>
      </w:r>
      <w:r w:rsidR="00A764CA">
        <w:rPr>
          <w:rFonts w:asciiTheme="minorHAnsi" w:eastAsia="Calibri" w:hAnsiTheme="minorHAnsi"/>
          <w:bCs/>
          <w:color w:val="auto"/>
          <w:sz w:val="22"/>
          <w:szCs w:val="22"/>
        </w:rPr>
        <w:t xml:space="preserve">Miejsko - </w:t>
      </w:r>
      <w:r>
        <w:rPr>
          <w:rFonts w:asciiTheme="minorHAnsi" w:eastAsia="Calibri" w:hAnsiTheme="minorHAnsi"/>
          <w:color w:val="auto"/>
          <w:sz w:val="22"/>
          <w:szCs w:val="22"/>
        </w:rPr>
        <w:t>Gminnym Ośrodku Pomocy Społecznej w Mogilnie</w:t>
      </w: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 lub pobrać ze strony internetowej </w:t>
      </w:r>
      <w:hyperlink r:id="rId12" w:history="1">
        <w:r w:rsidRPr="00E6488F">
          <w:rPr>
            <w:rStyle w:val="Hipercze"/>
            <w:rFonts w:asciiTheme="minorHAnsi" w:eastAsia="Calibri" w:hAnsiTheme="minorHAnsi"/>
            <w:bCs/>
            <w:sz w:val="22"/>
            <w:szCs w:val="22"/>
          </w:rPr>
          <w:t>www.fundacja-proeuropa.org.pl</w:t>
        </w:r>
      </w:hyperlink>
      <w:r>
        <w:rPr>
          <w:rFonts w:asciiTheme="minorHAnsi" w:eastAsia="Calibri" w:hAnsiTheme="minorHAnsi"/>
          <w:bCs/>
          <w:color w:val="auto"/>
          <w:sz w:val="22"/>
          <w:szCs w:val="22"/>
        </w:rPr>
        <w:t>.</w:t>
      </w:r>
    </w:p>
    <w:p w:rsidR="00CE44D7" w:rsidRDefault="00CE44D7" w:rsidP="00CE44D7">
      <w:pPr>
        <w:pStyle w:val="Akapitzlist"/>
        <w:numPr>
          <w:ilvl w:val="0"/>
          <w:numId w:val="8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Dokumenty rekrutacyjne złożone przed terminem rozpoczęcia rekrutacji, bądź po terminie zakończenia rekrutacji, jak również złożone wielokrotnie nie będą podlegać rozpatrzeniu. Kandydat ma możliwość wycofania dokumentów i złożenia ich ponownie, lecz jedynie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>w przypadku, gdy nie upłynął jeszcze termin składania dokumentów rekrutacyjnych.</w:t>
      </w:r>
    </w:p>
    <w:p w:rsidR="00CE44D7" w:rsidRDefault="00CE44D7" w:rsidP="00CE44D7">
      <w:pPr>
        <w:pStyle w:val="Akapitzlist"/>
        <w:numPr>
          <w:ilvl w:val="0"/>
          <w:numId w:val="8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Kandydat ma prawo jednorazowego uzupełnienia złożonego formularza kwalifikacyjnego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i jego załączników w przypadku złożenia dokumentów niekompletnych lub posiadających uchybienia formalne, w terminie trwania procesu rekrutacji. W przypadku niedokonania prawidłowego uzupełnienia lub nie poprawienia dokumentów w wyznaczonym terminie rekrutacji dokumenty rekrutacyjne zostaną odrzucone.  </w:t>
      </w:r>
    </w:p>
    <w:p w:rsidR="00CE44D7" w:rsidRPr="00E6488F" w:rsidRDefault="00CE44D7" w:rsidP="00CE44D7">
      <w:pPr>
        <w:pStyle w:val="Akapitzlist"/>
        <w:numPr>
          <w:ilvl w:val="0"/>
          <w:numId w:val="8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>Dokumenty wymagane od kandydatów na Uczestnika/</w:t>
      </w:r>
      <w:proofErr w:type="spellStart"/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>czkę</w:t>
      </w:r>
      <w:proofErr w:type="spellEnd"/>
      <w:r w:rsidRPr="00E6488F">
        <w:rPr>
          <w:rFonts w:asciiTheme="minorHAnsi" w:eastAsia="Calibri" w:hAnsiTheme="minorHAnsi"/>
          <w:bCs/>
          <w:color w:val="auto"/>
          <w:sz w:val="22"/>
          <w:szCs w:val="22"/>
        </w:rPr>
        <w:t xml:space="preserve"> Projektu w procesie rekrutacji: </w:t>
      </w:r>
    </w:p>
    <w:p w:rsidR="00CE44D7" w:rsidRPr="008B27B4" w:rsidRDefault="00CE44D7" w:rsidP="00CE44D7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>a. Formularz rekrutacyjny do u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działu w Projekcie oraz podpisane oświadczenie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  <w:t>o zapoznaniu z regulaminem rekrutacji</w:t>
      </w:r>
    </w:p>
    <w:p w:rsidR="00CE44D7" w:rsidRPr="008B27B4" w:rsidRDefault="00CE44D7" w:rsidP="00CE44D7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c. Oświadczenie Kandydata/ki dotyczące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>spełnienia kryteriów uczestnictwa w projekcie- obligatoryjnych</w:t>
      </w:r>
    </w:p>
    <w:p w:rsidR="00CE44D7" w:rsidRDefault="00CE44D7" w:rsidP="00CE44D7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d. </w:t>
      </w:r>
      <w:r w:rsidRPr="001B6C38">
        <w:rPr>
          <w:rFonts w:asciiTheme="minorHAnsi" w:eastAsia="Calibri" w:hAnsiTheme="minorHAnsi"/>
          <w:bCs/>
          <w:color w:val="auto"/>
          <w:sz w:val="22"/>
          <w:szCs w:val="22"/>
        </w:rPr>
        <w:t xml:space="preserve">Oświadczenie Kandydata/ki dotyczące spełnienia kryteriów uczestnictwa w projekcie-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>dodatkowych</w:t>
      </w:r>
      <w:r w:rsidRPr="001B6C38">
        <w:rPr>
          <w:rFonts w:asciiTheme="minorHAnsi" w:eastAsia="Calibri" w:hAnsiTheme="minorHAnsi"/>
          <w:bCs/>
          <w:color w:val="auto"/>
          <w:sz w:val="22"/>
          <w:szCs w:val="22"/>
        </w:rPr>
        <w:t xml:space="preserve"> </w:t>
      </w:r>
    </w:p>
    <w:p w:rsidR="00CE44D7" w:rsidRDefault="00CE44D7" w:rsidP="00CE44D7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f. W przypadku osób ze znacznym lub umiarkowanym stopniem niepełnosprawności– orzeczenie o niepełnosprawności</w:t>
      </w:r>
    </w:p>
    <w:p w:rsidR="00CE44D7" w:rsidRPr="002909B0" w:rsidRDefault="00CE44D7" w:rsidP="00CE44D7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2909B0">
        <w:rPr>
          <w:rFonts w:asciiTheme="minorHAnsi" w:eastAsia="Calibri" w:hAnsiTheme="minorHAnsi"/>
          <w:bCs/>
          <w:color w:val="auto"/>
          <w:sz w:val="22"/>
          <w:szCs w:val="22"/>
        </w:rPr>
        <w:t xml:space="preserve">g. </w:t>
      </w:r>
      <w:r w:rsidRPr="002909B0">
        <w:rPr>
          <w:rFonts w:asciiTheme="minorHAnsi" w:hAnsiTheme="minorHAnsi" w:cstheme="minorHAnsi"/>
          <w:sz w:val="22"/>
          <w:szCs w:val="22"/>
        </w:rPr>
        <w:t>Zaświadczenie lekarskie lub orzeczenie lub inny dokument poświadczający stan zdrowia osoby potrzebującej  wsparcia w codziennym funkcjonowaniu</w:t>
      </w:r>
    </w:p>
    <w:p w:rsidR="00CE44D7" w:rsidRPr="002909B0" w:rsidRDefault="00CE44D7" w:rsidP="00CE44D7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2909B0">
        <w:rPr>
          <w:rFonts w:asciiTheme="minorHAnsi" w:eastAsia="Calibri" w:hAnsiTheme="minorHAnsi"/>
          <w:bCs/>
          <w:color w:val="auto"/>
          <w:sz w:val="22"/>
          <w:szCs w:val="22"/>
        </w:rPr>
        <w:t xml:space="preserve">h. </w:t>
      </w:r>
      <w:r w:rsidRPr="002909B0">
        <w:rPr>
          <w:rFonts w:asciiTheme="minorHAnsi" w:hAnsiTheme="minorHAnsi" w:cstheme="minorHAnsi"/>
          <w:sz w:val="22"/>
          <w:szCs w:val="22"/>
        </w:rPr>
        <w:t>Zaświadczenie lekarskie poświadczające stan zdrowia lub orzeczenie o niepełnosprawności dla osób z niepełnosprawnością sprzężoną, zaburzeniami psychicznymi, w tym z niepełnosprawnością intelektualną i z całościowymi zaburzeniami rozwojowymi (jeśli dotyczy)</w:t>
      </w:r>
    </w:p>
    <w:p w:rsidR="00CE44D7" w:rsidRPr="008B27B4" w:rsidRDefault="00CE44D7" w:rsidP="00CE44D7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10.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</w: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Kopie dokumentów należy potwierdzić za zgodność z oryginałem oraz dostarczyć oryginał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 </w:t>
      </w: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do wglądu.  Kopie załączonych dokumentów powinny być potwierdzone za zgodność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z oryginałem przez Kandydata poprzez: -  opatrzenie każdej strony kopii dokumentów klauzulą „Za zgodność z oryginałem" lub - opatrzone na pierwszej stronie klauzulą  „Za zgodność z oryginałem od strony ...do strony..."  wówczas strony należy ponumerować. Po wybraniu jednej z wyżej wymienionych klauzul Kandydat wpisuje aktualną datę oraz składa własnoręczny podpis.  </w:t>
      </w:r>
    </w:p>
    <w:p w:rsidR="00CE44D7" w:rsidRPr="008B27B4" w:rsidRDefault="00CE44D7" w:rsidP="00CE44D7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11.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</w: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Złożenie dokumentów rekrutacyjnych nie jest równoznaczne z zakwalifikowaniem do Projektu. </w:t>
      </w:r>
    </w:p>
    <w:p w:rsidR="00CE44D7" w:rsidRPr="008B27B4" w:rsidRDefault="00CE44D7" w:rsidP="00CE44D7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12.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</w: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Załączniki, które nie są wymienione w niniejszym regulaminie nie podlegają ocenie na żadnym z etapów procesu rekrutacji. </w:t>
      </w:r>
    </w:p>
    <w:p w:rsidR="00CE44D7" w:rsidRDefault="00CE44D7" w:rsidP="00CE44D7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lastRenderedPageBreak/>
        <w:t xml:space="preserve">13.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</w: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W ramach Projektu obowiązuje wymóg sporządzenia dokumentów rekrutacyjnych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w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  </w:t>
      </w: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języku polskim.  </w:t>
      </w:r>
    </w:p>
    <w:p w:rsidR="00CE44D7" w:rsidRPr="008B27B4" w:rsidRDefault="00CE44D7" w:rsidP="00CE44D7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</w:p>
    <w:p w:rsidR="00CE44D7" w:rsidRPr="008B27B4" w:rsidRDefault="00CE44D7" w:rsidP="00CE44D7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14.       </w:t>
      </w: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Etapy rekrutacji do Projektu </w:t>
      </w:r>
    </w:p>
    <w:p w:rsidR="00CE44D7" w:rsidRPr="008B27B4" w:rsidRDefault="00CE44D7" w:rsidP="00CE44D7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1. Selekcja kandydatów zgłaszających swój udział do Projektu: </w:t>
      </w:r>
    </w:p>
    <w:p w:rsidR="00CE44D7" w:rsidRPr="008B27B4" w:rsidRDefault="00CE44D7" w:rsidP="00CE44D7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1.1.Ocena Formalna </w:t>
      </w:r>
    </w:p>
    <w:p w:rsidR="00CE44D7" w:rsidRPr="008B27B4" w:rsidRDefault="00CE44D7" w:rsidP="00CE44D7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 Etap 1 – ocenie podlegać będzie: kompletność i prawidłowość wypełnionych dokumentów rekrutacyjnych (z możliwością wezwania do uzupełnienia uchybień).</w:t>
      </w:r>
    </w:p>
    <w:p w:rsidR="00CE44D7" w:rsidRPr="002909B0" w:rsidRDefault="00CE44D7" w:rsidP="00CE44D7">
      <w:pPr>
        <w:autoSpaceDE w:val="0"/>
        <w:ind w:right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 Etap 2 - ocenie podlegać będzie zgodność dokumentów rekrutacyjnych w tym oświadczeń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Pr="002909B0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z kryteriami dostępu do grupy docelowej (osoby niespełniające wymogów zostaną odrzucone) tj.</w:t>
      </w:r>
    </w:p>
    <w:p w:rsidR="00CE44D7" w:rsidRPr="002909B0" w:rsidRDefault="00CE44D7" w:rsidP="00CE44D7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909B0">
        <w:rPr>
          <w:rFonts w:asciiTheme="minorHAnsi" w:hAnsiTheme="minorHAnsi" w:cstheme="minorHAnsi"/>
          <w:sz w:val="22"/>
          <w:szCs w:val="22"/>
        </w:rPr>
        <w:t xml:space="preserve">osoba zamieszkująca w rozumieniu KC </w:t>
      </w:r>
      <w:r>
        <w:rPr>
          <w:rFonts w:asciiTheme="minorHAnsi" w:hAnsiTheme="minorHAnsi" w:cstheme="minorHAnsi"/>
          <w:sz w:val="22"/>
          <w:szCs w:val="22"/>
        </w:rPr>
        <w:t xml:space="preserve">lub ucząca się lub pracująca </w:t>
      </w:r>
      <w:r w:rsidRPr="002909B0">
        <w:rPr>
          <w:rFonts w:asciiTheme="minorHAnsi" w:hAnsiTheme="minorHAnsi" w:cstheme="minorHAnsi"/>
          <w:sz w:val="22"/>
          <w:szCs w:val="22"/>
        </w:rPr>
        <w:t xml:space="preserve">na terenie </w:t>
      </w:r>
      <w:r>
        <w:rPr>
          <w:rFonts w:asciiTheme="minorHAnsi" w:hAnsiTheme="minorHAnsi" w:cstheme="minorHAnsi"/>
          <w:sz w:val="22"/>
          <w:szCs w:val="22"/>
        </w:rPr>
        <w:t>województwa kuj.-pom. (Gmina Mogilno)</w:t>
      </w:r>
    </w:p>
    <w:p w:rsidR="00CE44D7" w:rsidRPr="002909B0" w:rsidRDefault="00CE44D7" w:rsidP="00CE44D7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909B0">
        <w:rPr>
          <w:rFonts w:asciiTheme="minorHAnsi" w:hAnsiTheme="minorHAnsi" w:cstheme="minorHAnsi"/>
          <w:sz w:val="22"/>
          <w:szCs w:val="22"/>
        </w:rPr>
        <w:t>osoba o statusie osoby potrzebującej wsparcia w codziennym</w:t>
      </w:r>
      <w:r w:rsidRPr="000F42CA">
        <w:rPr>
          <w:rFonts w:ascii="Century Gothic" w:hAnsi="Century Gothic"/>
          <w:sz w:val="20"/>
          <w:szCs w:val="22"/>
        </w:rPr>
        <w:t xml:space="preserve"> </w:t>
      </w:r>
      <w:r w:rsidRPr="002909B0">
        <w:rPr>
          <w:rFonts w:asciiTheme="minorHAnsi" w:hAnsiTheme="minorHAnsi" w:cstheme="minorHAnsi"/>
          <w:sz w:val="22"/>
          <w:szCs w:val="22"/>
        </w:rPr>
        <w:t xml:space="preserve">funkcjonowaniu </w:t>
      </w:r>
    </w:p>
    <w:p w:rsidR="00CE44D7" w:rsidRPr="002909B0" w:rsidRDefault="00CE44D7" w:rsidP="00CE44D7">
      <w:pPr>
        <w:autoSpaceDE w:val="0"/>
        <w:ind w:right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 w:rsidRPr="002909B0"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 1.2. Ocena Punktowa </w:t>
      </w:r>
    </w:p>
    <w:p w:rsidR="00CE44D7" w:rsidRPr="000F42CA" w:rsidRDefault="00CE44D7" w:rsidP="00CE44D7">
      <w:pPr>
        <w:autoSpaceDE w:val="0"/>
        <w:ind w:right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 w:rsidRPr="008B27B4">
        <w:rPr>
          <w:rFonts w:asciiTheme="minorHAnsi" w:eastAsia="Calibri" w:hAnsiTheme="minorHAnsi"/>
          <w:bCs/>
          <w:color w:val="auto"/>
          <w:sz w:val="22"/>
          <w:szCs w:val="22"/>
        </w:rPr>
        <w:t xml:space="preserve">Etap 3 - W przypadku uzyskania pozytywnej oceny formalnej formularz rekrutacyjny wraz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Pr="000F42CA"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z załącznikami/oświadczeniami skierowany zostanie do oceny punktowej. Punkty zostaną przyznane Kandydatom/kom na Uczestników Projektu w niżej wymienionej wysokości:   </w:t>
      </w:r>
    </w:p>
    <w:p w:rsidR="00CE44D7" w:rsidRPr="000F42CA" w:rsidRDefault="00CE44D7" w:rsidP="00CE44D7">
      <w:pPr>
        <w:pStyle w:val="Akapitzlist"/>
        <w:numPr>
          <w:ilvl w:val="1"/>
          <w:numId w:val="1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F42CA">
        <w:rPr>
          <w:rFonts w:asciiTheme="minorHAnsi" w:hAnsiTheme="minorHAnsi" w:cstheme="minorHAnsi"/>
          <w:sz w:val="22"/>
          <w:szCs w:val="22"/>
        </w:rPr>
        <w:t xml:space="preserve">osoba o niskim dochodzie (osoba, której dochód nie przekracza 150% właściwego kryterium dochodowym zgodnie z ustawą o pomocy społecznej) </w:t>
      </w:r>
      <w:r w:rsidRPr="000F42CA">
        <w:rPr>
          <w:rFonts w:asciiTheme="minorHAnsi" w:hAnsiTheme="minorHAnsi" w:cstheme="minorHAnsi"/>
          <w:b/>
          <w:sz w:val="22"/>
          <w:szCs w:val="22"/>
        </w:rPr>
        <w:t>(+ 30 pkt)</w:t>
      </w:r>
    </w:p>
    <w:p w:rsidR="00CE44D7" w:rsidRPr="000F42CA" w:rsidRDefault="00CE44D7" w:rsidP="00CE44D7">
      <w:pPr>
        <w:numPr>
          <w:ilvl w:val="1"/>
          <w:numId w:val="11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42CA">
        <w:rPr>
          <w:rFonts w:asciiTheme="minorHAnsi" w:hAnsiTheme="minorHAnsi" w:cstheme="minorHAnsi"/>
          <w:sz w:val="22"/>
          <w:szCs w:val="22"/>
        </w:rPr>
        <w:t xml:space="preserve">osoba doświadczających wielokrotnego wykluczenia społecznego </w:t>
      </w:r>
      <w:r w:rsidRPr="000F42CA">
        <w:rPr>
          <w:rFonts w:asciiTheme="minorHAnsi" w:hAnsiTheme="minorHAnsi" w:cstheme="minorHAnsi"/>
          <w:b/>
          <w:sz w:val="22"/>
          <w:szCs w:val="22"/>
        </w:rPr>
        <w:t>(+ 5 pkt)</w:t>
      </w:r>
    </w:p>
    <w:p w:rsidR="00CE44D7" w:rsidRPr="000F42CA" w:rsidRDefault="00CE44D7" w:rsidP="00CE44D7">
      <w:pPr>
        <w:numPr>
          <w:ilvl w:val="1"/>
          <w:numId w:val="11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42CA">
        <w:rPr>
          <w:rFonts w:asciiTheme="minorHAnsi" w:hAnsiTheme="minorHAnsi" w:cstheme="minorHAnsi"/>
          <w:color w:val="auto"/>
          <w:sz w:val="22"/>
          <w:szCs w:val="22"/>
        </w:rPr>
        <w:t xml:space="preserve">osoba </w:t>
      </w:r>
      <w:r w:rsidRPr="000F42CA">
        <w:rPr>
          <w:rFonts w:asciiTheme="minorHAnsi" w:hAnsiTheme="minorHAnsi" w:cstheme="minorHAnsi"/>
          <w:sz w:val="22"/>
          <w:szCs w:val="22"/>
        </w:rPr>
        <w:t xml:space="preserve">ze znacznym lub umiarkowanym stopniem niepełnosprawności </w:t>
      </w:r>
      <w:r w:rsidRPr="000F42CA">
        <w:rPr>
          <w:rFonts w:asciiTheme="minorHAnsi" w:hAnsiTheme="minorHAnsi" w:cstheme="minorHAnsi"/>
          <w:b/>
          <w:sz w:val="22"/>
          <w:szCs w:val="22"/>
        </w:rPr>
        <w:t>(+5 pkt)</w:t>
      </w:r>
    </w:p>
    <w:p w:rsidR="00CE44D7" w:rsidRPr="000F42CA" w:rsidRDefault="00CE44D7" w:rsidP="00CE44D7">
      <w:pPr>
        <w:numPr>
          <w:ilvl w:val="1"/>
          <w:numId w:val="11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42CA">
        <w:rPr>
          <w:rFonts w:asciiTheme="minorHAnsi" w:hAnsiTheme="minorHAnsi" w:cstheme="minorHAnsi"/>
          <w:sz w:val="22"/>
          <w:szCs w:val="22"/>
        </w:rPr>
        <w:t xml:space="preserve">osoba z niepełnosprawnością sprzężoną, oraz osób z zaburzeniami psych, w tym osoba z niepełnosprawnością intelektualną i osób z całościowymi zaburzeniami rozwojowymi (w rozumieniu zgodnym z Międzynarodową Klasyfikacją Chorób i Problemów Zdrowotnych) </w:t>
      </w:r>
      <w:r w:rsidRPr="000F42CA">
        <w:rPr>
          <w:rFonts w:asciiTheme="minorHAnsi" w:hAnsiTheme="minorHAnsi" w:cstheme="minorHAnsi"/>
          <w:b/>
          <w:sz w:val="22"/>
          <w:szCs w:val="22"/>
        </w:rPr>
        <w:t>(+5 pkt)</w:t>
      </w:r>
    </w:p>
    <w:p w:rsidR="00CE44D7" w:rsidRPr="000F42CA" w:rsidRDefault="00CE44D7" w:rsidP="00CE44D7">
      <w:pPr>
        <w:numPr>
          <w:ilvl w:val="1"/>
          <w:numId w:val="11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42CA">
        <w:rPr>
          <w:rFonts w:asciiTheme="minorHAnsi" w:hAnsiTheme="minorHAnsi" w:cstheme="minorHAnsi"/>
          <w:sz w:val="22"/>
          <w:szCs w:val="22"/>
        </w:rPr>
        <w:t xml:space="preserve">osoba korzystająca z PO PŻ (indywidualnie lub jako rodzina), o ile zakres wsparcia w projekcie nie jest tożsamy z zakresem wsparcia w PO PŻ </w:t>
      </w:r>
      <w:r w:rsidRPr="000F42CA">
        <w:rPr>
          <w:rFonts w:asciiTheme="minorHAnsi" w:hAnsiTheme="minorHAnsi" w:cstheme="minorHAnsi"/>
          <w:b/>
          <w:sz w:val="22"/>
          <w:szCs w:val="22"/>
        </w:rPr>
        <w:t>(+5 pkt)</w:t>
      </w:r>
    </w:p>
    <w:p w:rsidR="00CE44D7" w:rsidRPr="000F42CA" w:rsidRDefault="00CE44D7" w:rsidP="00CE44D7">
      <w:pPr>
        <w:numPr>
          <w:ilvl w:val="1"/>
          <w:numId w:val="11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42CA">
        <w:rPr>
          <w:rFonts w:asciiTheme="minorHAnsi" w:hAnsiTheme="minorHAnsi" w:cstheme="minorHAnsi"/>
          <w:sz w:val="22"/>
          <w:szCs w:val="22"/>
        </w:rPr>
        <w:t xml:space="preserve">osoba zamieszkująca na obszarach objętych programem rewitalizacji uwzględnionych w wykazie programów rewitalizacji prowadzonym przez IZ RPO zgodnie z Wytycz w zakresie rewitalizacji w programie operacyjnych na lata 2014- 2020 </w:t>
      </w:r>
      <w:r w:rsidRPr="000F42CA">
        <w:rPr>
          <w:rFonts w:asciiTheme="minorHAnsi" w:hAnsiTheme="minorHAnsi" w:cstheme="minorHAnsi"/>
          <w:b/>
          <w:sz w:val="22"/>
          <w:szCs w:val="22"/>
        </w:rPr>
        <w:t>(+ 5 pkt)</w:t>
      </w:r>
    </w:p>
    <w:p w:rsidR="00CE44D7" w:rsidRPr="000F42CA" w:rsidRDefault="00CE44D7" w:rsidP="00CE44D7">
      <w:pPr>
        <w:autoSpaceDE w:val="0"/>
        <w:ind w:right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42CA">
        <w:rPr>
          <w:rFonts w:asciiTheme="minorHAnsi" w:hAnsiTheme="minorHAnsi" w:cstheme="minorHAnsi"/>
          <w:color w:val="auto"/>
          <w:sz w:val="22"/>
          <w:szCs w:val="22"/>
        </w:rPr>
        <w:t>15.Rekrutacja do projek</w:t>
      </w:r>
      <w:r w:rsidR="005515B5">
        <w:rPr>
          <w:rFonts w:asciiTheme="minorHAnsi" w:hAnsiTheme="minorHAnsi" w:cstheme="minorHAnsi"/>
          <w:color w:val="auto"/>
          <w:sz w:val="22"/>
          <w:szCs w:val="22"/>
        </w:rPr>
        <w:t xml:space="preserve">tu prowadzona będzie w terminie: </w:t>
      </w:r>
      <w:r w:rsidR="00320624" w:rsidRPr="00320624">
        <w:rPr>
          <w:rFonts w:asciiTheme="minorHAnsi" w:hAnsiTheme="minorHAnsi" w:cstheme="minorHAnsi"/>
          <w:b/>
          <w:color w:val="auto"/>
          <w:sz w:val="22"/>
          <w:szCs w:val="22"/>
        </w:rPr>
        <w:t>01.10 – 26.10.2021 r.</w:t>
      </w:r>
    </w:p>
    <w:p w:rsidR="00CE44D7" w:rsidRPr="00D616FF" w:rsidRDefault="00CE44D7" w:rsidP="00CE44D7">
      <w:pPr>
        <w:pStyle w:val="Akapitzlist"/>
        <w:autoSpaceDE w:val="0"/>
        <w:ind w:right="283"/>
        <w:jc w:val="both"/>
        <w:rPr>
          <w:rFonts w:asciiTheme="minorHAnsi" w:hAnsiTheme="minorHAnsi"/>
          <w:color w:val="auto"/>
          <w:sz w:val="22"/>
          <w:szCs w:val="22"/>
        </w:rPr>
      </w:pPr>
      <w:r w:rsidRPr="00D616FF">
        <w:rPr>
          <w:rFonts w:asciiTheme="minorHAnsi" w:hAnsiTheme="minorHAnsi"/>
          <w:color w:val="auto"/>
          <w:sz w:val="22"/>
          <w:szCs w:val="22"/>
        </w:rPr>
        <w:t>Realizator Projektu przewiduje w razie potrzeb ogłoszenie naboru uzupełniającego.</w:t>
      </w:r>
    </w:p>
    <w:p w:rsidR="00CE44D7" w:rsidRPr="00D616FF" w:rsidRDefault="00CE44D7" w:rsidP="00CE44D7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D616FF">
        <w:rPr>
          <w:rFonts w:asciiTheme="minorHAnsi" w:hAnsiTheme="minorHAnsi"/>
          <w:color w:val="auto"/>
          <w:sz w:val="22"/>
          <w:szCs w:val="22"/>
        </w:rPr>
        <w:t>Łącznie zakłada się zrekrutowanie i</w:t>
      </w:r>
      <w:r w:rsidRPr="00D616FF">
        <w:rPr>
          <w:rFonts w:asciiTheme="minorHAnsi" w:eastAsia="Calibri" w:hAnsiTheme="minorHAnsi"/>
          <w:color w:val="auto"/>
          <w:sz w:val="22"/>
          <w:szCs w:val="22"/>
        </w:rPr>
        <w:t xml:space="preserve"> zakwalifikowanie </w:t>
      </w:r>
      <w:r>
        <w:rPr>
          <w:rFonts w:asciiTheme="minorHAnsi" w:eastAsia="Calibri" w:hAnsiTheme="minorHAnsi"/>
          <w:b/>
          <w:color w:val="auto"/>
          <w:sz w:val="22"/>
          <w:szCs w:val="22"/>
        </w:rPr>
        <w:t>60</w:t>
      </w:r>
      <w:r w:rsidRPr="00D616FF">
        <w:rPr>
          <w:rFonts w:asciiTheme="minorHAnsi" w:eastAsia="Calibri" w:hAnsiTheme="minorHAnsi"/>
          <w:b/>
          <w:color w:val="auto"/>
          <w:sz w:val="22"/>
          <w:szCs w:val="22"/>
        </w:rPr>
        <w:t xml:space="preserve"> osób </w:t>
      </w:r>
      <w:r w:rsidRPr="00D616FF">
        <w:rPr>
          <w:rFonts w:asciiTheme="minorHAnsi" w:eastAsia="Calibri" w:hAnsiTheme="minorHAnsi"/>
          <w:color w:val="auto"/>
          <w:sz w:val="22"/>
          <w:szCs w:val="22"/>
        </w:rPr>
        <w:t xml:space="preserve">do udziału w Projekcie. </w:t>
      </w:r>
      <w:r w:rsidRPr="00D616FF">
        <w:rPr>
          <w:rFonts w:asciiTheme="minorHAnsi" w:eastAsia="Calibri" w:hAnsiTheme="minorHAnsi"/>
          <w:color w:val="auto"/>
          <w:sz w:val="22"/>
          <w:szCs w:val="22"/>
        </w:rPr>
        <w:br/>
        <w:t xml:space="preserve">W przypadku 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niewystarczającej liczby chętnych zostanie przeprowadzona </w:t>
      </w:r>
      <w:bookmarkStart w:id="0" w:name="_GoBack"/>
      <w:r>
        <w:rPr>
          <w:rFonts w:asciiTheme="minorHAnsi" w:eastAsia="Calibri" w:hAnsiTheme="minorHAnsi"/>
          <w:color w:val="auto"/>
          <w:sz w:val="22"/>
          <w:szCs w:val="22"/>
        </w:rPr>
        <w:t>rekrutacja</w:t>
      </w:r>
      <w:bookmarkEnd w:id="0"/>
      <w:r>
        <w:rPr>
          <w:rFonts w:asciiTheme="minorHAnsi" w:eastAsia="Calibri" w:hAnsiTheme="minorHAnsi"/>
          <w:color w:val="auto"/>
          <w:sz w:val="22"/>
          <w:szCs w:val="22"/>
        </w:rPr>
        <w:t xml:space="preserve"> uzupełniająca.</w:t>
      </w:r>
    </w:p>
    <w:p w:rsidR="00CE44D7" w:rsidRPr="00671D69" w:rsidRDefault="00CE44D7" w:rsidP="00CE44D7">
      <w:p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671D69">
        <w:rPr>
          <w:rFonts w:asciiTheme="minorHAnsi" w:eastAsia="Calibri" w:hAnsiTheme="minorHAnsi"/>
          <w:color w:val="auto"/>
          <w:sz w:val="22"/>
          <w:szCs w:val="22"/>
        </w:rPr>
        <w:t xml:space="preserve">16.Informacja o terminie rekrutacji oraz dokumentacja stanowiąca podstawę do rekrutacji oraz udziału we wsparciach zostanie podana do wiadomości publicznej na stronie Fundacji „Pro Europa”, w zakładce projekty </w:t>
      </w:r>
      <w:hyperlink r:id="rId13" w:history="1">
        <w:r w:rsidRPr="00BE658D">
          <w:rPr>
            <w:rStyle w:val="Hipercze"/>
            <w:rFonts w:asciiTheme="minorHAnsi" w:eastAsia="Calibri" w:hAnsiTheme="minorHAnsi"/>
            <w:sz w:val="22"/>
            <w:szCs w:val="22"/>
          </w:rPr>
          <w:t>http://fundacja-proeuroa.org.pl/projekty/</w:t>
        </w:r>
      </w:hyperlink>
      <w:r>
        <w:rPr>
          <w:rFonts w:asciiTheme="minorHAnsi" w:eastAsia="Calibri" w:hAnsiTheme="minorHAnsi"/>
          <w:color w:val="auto"/>
          <w:sz w:val="22"/>
          <w:szCs w:val="22"/>
        </w:rPr>
        <w:t xml:space="preserve"> .</w:t>
      </w:r>
    </w:p>
    <w:p w:rsidR="00CE44D7" w:rsidRDefault="00CE44D7" w:rsidP="00CE44D7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17. </w:t>
      </w:r>
      <w:r w:rsidRPr="00C164B5">
        <w:rPr>
          <w:rFonts w:asciiTheme="minorHAnsi" w:eastAsia="Calibri" w:hAnsiTheme="minorHAnsi"/>
          <w:color w:val="auto"/>
          <w:sz w:val="22"/>
          <w:szCs w:val="22"/>
        </w:rPr>
        <w:t>Do projektu zostaną zakwalifikowane osoby z największą liczbą punktów. W przypadku takiej samej ilości punktów, decydować będzie kolejność zgłoszeń.</w:t>
      </w:r>
    </w:p>
    <w:p w:rsidR="00CE44D7" w:rsidRDefault="00CE44D7" w:rsidP="00CE44D7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18. 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W dokumentach rekrutacyjnych należy wypełnić wszystkie wymagane pola, które dotyczą Kandydata/Kandydatki na Uczestnika Projektu. </w:t>
      </w:r>
    </w:p>
    <w:p w:rsidR="00CE44D7" w:rsidRDefault="00CE44D7" w:rsidP="00CE44D7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19. 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Dokumenty rekrutacyjne nie podlegają zwrotowi. </w:t>
      </w:r>
    </w:p>
    <w:p w:rsidR="00CE44D7" w:rsidRPr="00822358" w:rsidRDefault="00CE44D7" w:rsidP="00CE44D7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20. Rekrutacja do projektu zostanie przeprowadzona zgodnie z zasadą równości szans kobiet </w:t>
      </w:r>
      <w:r>
        <w:rPr>
          <w:rFonts w:asciiTheme="minorHAnsi" w:eastAsia="Calibri" w:hAnsiTheme="minorHAnsi"/>
          <w:color w:val="auto"/>
          <w:sz w:val="22"/>
          <w:szCs w:val="22"/>
        </w:rPr>
        <w:br/>
        <w:t xml:space="preserve">i mężczyzn. </w:t>
      </w:r>
    </w:p>
    <w:p w:rsidR="00CE44D7" w:rsidRPr="00E90B17" w:rsidRDefault="00CE44D7" w:rsidP="00CE44D7">
      <w:pPr>
        <w:autoSpaceDE w:val="0"/>
        <w:ind w:left="76"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:rsidR="00CE44D7" w:rsidRPr="00822358" w:rsidRDefault="00CE44D7" w:rsidP="00CE44D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§ </w:t>
      </w: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5</w:t>
      </w:r>
    </w:p>
    <w:p w:rsidR="00CE44D7" w:rsidRPr="00822358" w:rsidRDefault="00CE44D7" w:rsidP="00CE44D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>Lista uczestników</w:t>
      </w:r>
    </w:p>
    <w:p w:rsidR="00CE44D7" w:rsidRPr="00822358" w:rsidRDefault="00CE44D7" w:rsidP="00CE44D7">
      <w:pPr>
        <w:autoSpaceDE w:val="0"/>
        <w:spacing w:after="65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</w:p>
    <w:p w:rsidR="00CE44D7" w:rsidRPr="00822358" w:rsidRDefault="00CE44D7" w:rsidP="00CE44D7">
      <w:pPr>
        <w:autoSpaceDE w:val="0"/>
        <w:spacing w:after="65"/>
        <w:ind w:left="426" w:right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1. 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Po przejściu oceny formalnej i podsumowaniu punktów, zostanie utworzona lista rankingowa z zachowaniem równości płci oraz lista rezerwowa w oparciu o uzyskane punkty uszeregowane w kolejności malejącej. </w:t>
      </w:r>
    </w:p>
    <w:p w:rsidR="00CE44D7" w:rsidRPr="00294E9C" w:rsidRDefault="00CE44D7" w:rsidP="00CE44D7">
      <w:pPr>
        <w:pStyle w:val="Akapitzlist"/>
        <w:numPr>
          <w:ilvl w:val="0"/>
          <w:numId w:val="10"/>
        </w:numPr>
        <w:autoSpaceDE w:val="0"/>
        <w:spacing w:after="65"/>
        <w:ind w:right="283"/>
        <w:jc w:val="both"/>
        <w:rPr>
          <w:rFonts w:asciiTheme="minorHAnsi" w:eastAsia="Calibri" w:hAnsiTheme="minorHAnsi"/>
          <w:sz w:val="22"/>
          <w:szCs w:val="22"/>
        </w:rPr>
      </w:pPr>
      <w:r w:rsidRPr="00294E9C">
        <w:rPr>
          <w:rFonts w:asciiTheme="minorHAnsi" w:eastAsia="Calibri" w:hAnsiTheme="minorHAnsi"/>
          <w:sz w:val="22"/>
          <w:szCs w:val="22"/>
        </w:rPr>
        <w:t xml:space="preserve">W przypadku rezygnacji osoby zakwalifikowanej na jej miejsce, zostanie zakwalifikowana kolejna osoba z listy rezerwowej. </w:t>
      </w:r>
    </w:p>
    <w:p w:rsidR="00CE44D7" w:rsidRPr="00294E9C" w:rsidRDefault="00CE44D7" w:rsidP="00CE44D7">
      <w:pPr>
        <w:pStyle w:val="Akapitzlist"/>
        <w:numPr>
          <w:ilvl w:val="0"/>
          <w:numId w:val="10"/>
        </w:numPr>
        <w:autoSpaceDE w:val="0"/>
        <w:spacing w:after="65"/>
        <w:ind w:right="283"/>
        <w:jc w:val="both"/>
        <w:rPr>
          <w:rFonts w:asciiTheme="minorHAnsi" w:eastAsia="Calibri" w:hAnsiTheme="minorHAnsi"/>
          <w:sz w:val="22"/>
          <w:szCs w:val="22"/>
        </w:rPr>
      </w:pPr>
      <w:r w:rsidRPr="00294E9C">
        <w:rPr>
          <w:rFonts w:asciiTheme="minorHAnsi" w:eastAsia="Calibri" w:hAnsiTheme="minorHAnsi"/>
          <w:color w:val="auto"/>
          <w:sz w:val="22"/>
          <w:szCs w:val="22"/>
        </w:rPr>
        <w:t>Każdy Kandydat/Kandydatka zakwalifikowany do projektu zostanie o tym poinformowany telefonicznie, mailowo lub osobiście.</w:t>
      </w:r>
    </w:p>
    <w:p w:rsidR="00CE44D7" w:rsidRPr="00294E9C" w:rsidRDefault="00CE44D7" w:rsidP="00CE44D7">
      <w:pPr>
        <w:pStyle w:val="Akapitzlist"/>
        <w:numPr>
          <w:ilvl w:val="0"/>
          <w:numId w:val="10"/>
        </w:numPr>
        <w:autoSpaceDE w:val="0"/>
        <w:spacing w:after="65"/>
        <w:ind w:right="283"/>
        <w:jc w:val="both"/>
        <w:rPr>
          <w:rFonts w:asciiTheme="minorHAnsi" w:eastAsia="Calibri" w:hAnsiTheme="minorHAnsi"/>
          <w:sz w:val="22"/>
          <w:szCs w:val="22"/>
        </w:rPr>
      </w:pPr>
      <w:r w:rsidRPr="00294E9C">
        <w:rPr>
          <w:rFonts w:asciiTheme="minorHAnsi" w:eastAsia="Calibri" w:hAnsiTheme="minorHAnsi"/>
          <w:sz w:val="22"/>
          <w:szCs w:val="22"/>
        </w:rPr>
        <w:t xml:space="preserve">Jeśli osoba poinformowana o zakwalifikowaniu się do Projektu </w:t>
      </w:r>
      <w:r>
        <w:rPr>
          <w:rFonts w:asciiTheme="minorHAnsi" w:eastAsia="Calibri" w:hAnsiTheme="minorHAnsi"/>
          <w:sz w:val="22"/>
          <w:szCs w:val="22"/>
        </w:rPr>
        <w:t xml:space="preserve">nie podpisze </w:t>
      </w:r>
      <w:r w:rsidR="004A539E">
        <w:rPr>
          <w:rFonts w:asciiTheme="minorHAnsi" w:eastAsia="Calibri" w:hAnsiTheme="minorHAnsi"/>
          <w:sz w:val="22"/>
          <w:szCs w:val="22"/>
        </w:rPr>
        <w:t>kontraktu</w:t>
      </w:r>
      <w:r w:rsidRPr="00294E9C">
        <w:rPr>
          <w:rFonts w:asciiTheme="minorHAnsi" w:eastAsia="Calibri" w:hAnsiTheme="minorHAnsi"/>
          <w:sz w:val="22"/>
          <w:szCs w:val="22"/>
        </w:rPr>
        <w:t xml:space="preserve">,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>organizator</w:t>
      </w:r>
      <w:r w:rsidRPr="00294E9C">
        <w:rPr>
          <w:rFonts w:asciiTheme="minorHAnsi" w:eastAsia="Calibri" w:hAnsiTheme="minorHAnsi"/>
          <w:sz w:val="22"/>
          <w:szCs w:val="22"/>
        </w:rPr>
        <w:t xml:space="preserve"> ma prawo wykreślić daną osobę z listy osób zakwalifikowanych do Projektu.</w:t>
      </w:r>
      <w:r>
        <w:rPr>
          <w:rFonts w:asciiTheme="minorHAnsi" w:eastAsia="Calibri" w:hAnsiTheme="minorHAnsi"/>
          <w:sz w:val="22"/>
          <w:szCs w:val="22"/>
        </w:rPr>
        <w:t xml:space="preserve"> </w:t>
      </w:r>
    </w:p>
    <w:p w:rsidR="00CE44D7" w:rsidRPr="00822358" w:rsidRDefault="00CE44D7" w:rsidP="00CE44D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§ </w:t>
      </w: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6</w:t>
      </w:r>
    </w:p>
    <w:p w:rsidR="00CE44D7" w:rsidRPr="00822358" w:rsidRDefault="00CE44D7" w:rsidP="00CE44D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b/>
          <w:bCs/>
          <w:color w:val="auto"/>
          <w:sz w:val="22"/>
          <w:szCs w:val="22"/>
        </w:rPr>
        <w:t>Postanowienia końcowe</w:t>
      </w:r>
    </w:p>
    <w:p w:rsidR="00CE44D7" w:rsidRPr="00822358" w:rsidRDefault="00CE44D7" w:rsidP="00CE44D7">
      <w:p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</w:p>
    <w:p w:rsidR="00CE44D7" w:rsidRPr="00294E9C" w:rsidRDefault="00CE44D7" w:rsidP="00CE44D7">
      <w:pPr>
        <w:pStyle w:val="Akapitzlist"/>
        <w:numPr>
          <w:ilvl w:val="2"/>
          <w:numId w:val="10"/>
        </w:numPr>
        <w:autoSpaceDE w:val="0"/>
        <w:ind w:left="601" w:right="283" w:hanging="175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294E9C">
        <w:rPr>
          <w:rFonts w:asciiTheme="minorHAnsi" w:eastAsia="Calibri" w:hAnsiTheme="minorHAnsi"/>
          <w:color w:val="auto"/>
          <w:sz w:val="22"/>
          <w:szCs w:val="22"/>
        </w:rPr>
        <w:t>Ostateczna interpretacja niniejszego Regulaminu, wiążąca dla Kandydatów i Uczestników Projektu, należy do Kierownika Projektu.</w:t>
      </w:r>
    </w:p>
    <w:p w:rsidR="00CE44D7" w:rsidRPr="004C5791" w:rsidRDefault="00CE44D7" w:rsidP="00CE44D7">
      <w:pPr>
        <w:numPr>
          <w:ilvl w:val="2"/>
          <w:numId w:val="10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W sprawach spornych, decyzję </w:t>
      </w:r>
      <w:r w:rsidRPr="004C5791">
        <w:rPr>
          <w:rFonts w:asciiTheme="minorHAnsi" w:eastAsia="Calibri" w:hAnsiTheme="minorHAnsi"/>
          <w:color w:val="auto"/>
          <w:sz w:val="22"/>
          <w:szCs w:val="22"/>
        </w:rPr>
        <w:t>podejmuje Kierownik Projektu.</w:t>
      </w:r>
    </w:p>
    <w:p w:rsidR="00CE44D7" w:rsidRPr="00822358" w:rsidRDefault="00CE44D7" w:rsidP="00CE44D7">
      <w:pPr>
        <w:numPr>
          <w:ilvl w:val="2"/>
          <w:numId w:val="10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Organizator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 nie ponosi odpowiedzialności za zmiany w dokumentach programowych </w:t>
      </w:r>
      <w:r>
        <w:rPr>
          <w:rFonts w:asciiTheme="minorHAnsi" w:eastAsia="Calibri" w:hAnsiTheme="minorHAnsi"/>
          <w:color w:val="auto"/>
          <w:sz w:val="22"/>
          <w:szCs w:val="22"/>
        </w:rPr>
        <w:br/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>i wytycznych dotyczących realizacji działania.</w:t>
      </w:r>
    </w:p>
    <w:p w:rsidR="00CE44D7" w:rsidRPr="00822358" w:rsidRDefault="00CE44D7" w:rsidP="00CE44D7">
      <w:pPr>
        <w:numPr>
          <w:ilvl w:val="2"/>
          <w:numId w:val="10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Organizator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 zastrzega sobie prawo do zmiany Regulaminu. Zmiana Regulaminu obowiązuje od dnia publikacji na stronie internetowej Projektu.</w:t>
      </w:r>
    </w:p>
    <w:p w:rsidR="00CE44D7" w:rsidRPr="00822358" w:rsidRDefault="00CE44D7" w:rsidP="00CE44D7">
      <w:pPr>
        <w:numPr>
          <w:ilvl w:val="2"/>
          <w:numId w:val="10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color w:val="auto"/>
          <w:sz w:val="22"/>
          <w:szCs w:val="22"/>
        </w:rPr>
        <w:t>Regulamin może ulec zmianie w sytuacji zmiany Wytycznych lub innych dokumentów programowych dotyczących realizacji Projektu.</w:t>
      </w:r>
    </w:p>
    <w:p w:rsidR="00CE44D7" w:rsidRDefault="00CE44D7" w:rsidP="00CE44D7">
      <w:pPr>
        <w:numPr>
          <w:ilvl w:val="2"/>
          <w:numId w:val="10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Organizator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 zastrzega sobie prawo jednostronnego wprowadzenia zmian w niniejszym </w:t>
      </w:r>
    </w:p>
    <w:p w:rsidR="00CE44D7" w:rsidRPr="00822358" w:rsidRDefault="00CE44D7" w:rsidP="00CE44D7">
      <w:pPr>
        <w:autoSpaceDE w:val="0"/>
        <w:ind w:left="709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Regulaminie w przypadku, gdyby było to konieczne z uwagi na zmianę warunków realizacji umowy o dofinansowanie Projektu z </w:t>
      </w:r>
      <w:r w:rsidRPr="00822358">
        <w:rPr>
          <w:rFonts w:asciiTheme="minorHAnsi" w:hAnsiTheme="minorHAnsi"/>
          <w:sz w:val="22"/>
          <w:szCs w:val="22"/>
          <w:lang w:eastAsia="pl-PL"/>
        </w:rPr>
        <w:t>Urzędem Marszałkowskim Województwa Kujawsko-Pomorskiego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 w Toruniu, a także w przypadku pisemnych zaleceń wprowadzenia określonych zmian ze strony </w:t>
      </w:r>
      <w:r w:rsidRPr="00822358">
        <w:rPr>
          <w:rFonts w:asciiTheme="minorHAnsi" w:hAnsiTheme="minorHAnsi"/>
          <w:sz w:val="22"/>
          <w:szCs w:val="22"/>
          <w:lang w:eastAsia="pl-PL"/>
        </w:rPr>
        <w:t>Urzędu Marszałkowskiego Województwa Kujawsko-Pomorskiego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>, bądź innych organów lub instytucji uprawnionych do przeprowadzenia kontroli realizacji Projektu.</w:t>
      </w:r>
    </w:p>
    <w:p w:rsidR="00CE44D7" w:rsidRPr="00822358" w:rsidRDefault="00CE44D7" w:rsidP="00CE44D7">
      <w:pPr>
        <w:numPr>
          <w:ilvl w:val="2"/>
          <w:numId w:val="10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W przypadku, o którym mowa w pkt. 3, 4, 5 i 6, Uczestnikom nie przysługuje żadne roszczenie wobec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Fundacji Gospodarczej</w:t>
      </w:r>
      <w:r w:rsidRPr="003C37A3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"Pro Europa”, ul. Warszawska 4/7</w:t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>.</w:t>
      </w:r>
    </w:p>
    <w:p w:rsidR="00CE44D7" w:rsidRPr="00822358" w:rsidRDefault="00CE44D7" w:rsidP="00CE44D7">
      <w:pPr>
        <w:numPr>
          <w:ilvl w:val="2"/>
          <w:numId w:val="10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Uczestnik projektu </w:t>
      </w:r>
      <w:r>
        <w:rPr>
          <w:rFonts w:asciiTheme="minorHAnsi" w:eastAsia="Calibri" w:hAnsiTheme="minorHAnsi"/>
          <w:b/>
          <w:color w:val="auto"/>
          <w:sz w:val="22"/>
          <w:szCs w:val="22"/>
        </w:rPr>
        <w:t>jest zobowiązany</w:t>
      </w:r>
      <w:r w:rsidRPr="00312C1E">
        <w:rPr>
          <w:rFonts w:asciiTheme="minorHAnsi" w:eastAsia="Calibri" w:hAnsiTheme="minorHAnsi"/>
          <w:b/>
          <w:color w:val="auto"/>
          <w:sz w:val="22"/>
          <w:szCs w:val="22"/>
        </w:rPr>
        <w:t xml:space="preserve"> do przekazania informacji na temat sytuacji po opuszczeniu projektu.</w:t>
      </w:r>
      <w:r w:rsidRPr="00312C1E">
        <w:rPr>
          <w:rFonts w:asciiTheme="minorHAnsi" w:eastAsia="Calibri" w:hAnsiTheme="minorHAnsi"/>
          <w:b/>
          <w:color w:val="auto"/>
          <w:sz w:val="22"/>
          <w:szCs w:val="22"/>
        </w:rPr>
        <w:cr/>
      </w: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Osoby bierne zawodowo są zobowiązane po otrzymaniu wsparcia w ramach przedmiotowego projektu do zarejestrowania się w Powiatowym Urzędzie Pracy jako osoby poszukujące pracy.     </w:t>
      </w:r>
    </w:p>
    <w:p w:rsidR="00CE44D7" w:rsidRPr="00AA761D" w:rsidRDefault="00CE44D7" w:rsidP="00822AFA">
      <w:pPr>
        <w:autoSpaceDE w:val="0"/>
        <w:ind w:right="283"/>
        <w:jc w:val="both"/>
        <w:rPr>
          <w:rFonts w:asciiTheme="minorHAnsi" w:hAnsiTheme="minorHAnsi"/>
          <w:sz w:val="20"/>
          <w:szCs w:val="20"/>
        </w:rPr>
      </w:pPr>
      <w:r w:rsidRPr="00822358">
        <w:rPr>
          <w:rFonts w:asciiTheme="minorHAnsi" w:eastAsia="Calibri" w:hAnsiTheme="minorHAnsi"/>
          <w:color w:val="auto"/>
          <w:sz w:val="22"/>
          <w:szCs w:val="22"/>
        </w:rPr>
        <w:t xml:space="preserve">          </w:t>
      </w:r>
    </w:p>
    <w:p w:rsidR="00EC0225" w:rsidRPr="005E1469" w:rsidRDefault="00EC0225" w:rsidP="005E1469"/>
    <w:sectPr w:rsidR="00EC0225" w:rsidRPr="005E1469" w:rsidSect="005220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98" w:rsidRDefault="005E5998" w:rsidP="003D6B3E">
      <w:r>
        <w:separator/>
      </w:r>
    </w:p>
  </w:endnote>
  <w:endnote w:type="continuationSeparator" w:id="0">
    <w:p w:rsidR="005E5998" w:rsidRDefault="005E5998" w:rsidP="003D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69" w:rsidRDefault="005E14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3E" w:rsidRDefault="005E1469" w:rsidP="003D6B3E">
    <w:pPr>
      <w:pStyle w:val="Stopka"/>
      <w:tabs>
        <w:tab w:val="clear" w:pos="4536"/>
        <w:tab w:val="clear" w:pos="9072"/>
        <w:tab w:val="right" w:pos="1701"/>
      </w:tabs>
      <w:rPr>
        <w:rFonts w:ascii="Cooper Black" w:hAnsi="Cooper Black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0A74A69" wp14:editId="0CDE8FF7">
          <wp:simplePos x="0" y="0"/>
          <wp:positionH relativeFrom="column">
            <wp:posOffset>-381000</wp:posOffset>
          </wp:positionH>
          <wp:positionV relativeFrom="paragraph">
            <wp:posOffset>86522</wp:posOffset>
          </wp:positionV>
          <wp:extent cx="1428750" cy="790575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6B3E">
      <w:tab/>
    </w:r>
    <w:r w:rsidR="003D6B3E">
      <w:tab/>
    </w:r>
    <w:r w:rsidR="003D6B3E">
      <w:rPr>
        <w:rFonts w:ascii="Cooper Black" w:hAnsi="Cooper Black"/>
      </w:rPr>
      <w:tab/>
    </w:r>
  </w:p>
  <w:p w:rsidR="003D6B3E" w:rsidRDefault="005E5998" w:rsidP="00095C3E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0.8pt;margin-top:7.3pt;width:113pt;height:41.3pt;z-index:251660288;mso-position-horizontal-relative:text;mso-position-vertical-relative:text" stroked="f">
          <v:textbox style="mso-next-textbox:#_x0000_s2049">
            <w:txbxContent>
              <w:p w:rsidR="00095C3E" w:rsidRPr="006D42E9" w:rsidRDefault="00095C3E" w:rsidP="005E1469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D42E9">
                  <w:rPr>
                    <w:b/>
                    <w:sz w:val="20"/>
                    <w:szCs w:val="20"/>
                  </w:rPr>
                  <w:t>GMINA MIASTO</w:t>
                </w:r>
              </w:p>
              <w:p w:rsidR="00095C3E" w:rsidRPr="006D42E9" w:rsidRDefault="00412BB7" w:rsidP="005E146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MOGILNO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81.8pt;margin-top:7.3pt;width:98.25pt;height:43.45pt;z-index:251661312;mso-position-horizontal-relative:text;mso-position-vertical-relative:text" stroked="f">
          <v:textbox style="mso-next-textbox:#_x0000_s2050">
            <w:txbxContent>
              <w:p w:rsidR="00095C3E" w:rsidRPr="006D42E9" w:rsidRDefault="00095C3E" w:rsidP="005E1469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D42E9">
                  <w:rPr>
                    <w:b/>
                    <w:sz w:val="20"/>
                    <w:szCs w:val="20"/>
                  </w:rPr>
                  <w:t>M</w:t>
                </w:r>
                <w:r>
                  <w:rPr>
                    <w:b/>
                    <w:sz w:val="20"/>
                    <w:szCs w:val="20"/>
                  </w:rPr>
                  <w:t>G</w:t>
                </w:r>
                <w:r w:rsidRPr="006D42E9">
                  <w:rPr>
                    <w:b/>
                    <w:sz w:val="20"/>
                    <w:szCs w:val="20"/>
                  </w:rPr>
                  <w:t>OPS</w:t>
                </w:r>
              </w:p>
              <w:p w:rsidR="00095C3E" w:rsidRPr="006D42E9" w:rsidRDefault="00412BB7" w:rsidP="005E146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MOGILNO</w:t>
                </w:r>
              </w:p>
            </w:txbxContent>
          </v:textbox>
        </v:shape>
      </w:pict>
    </w:r>
    <w:r w:rsidR="0052201B">
      <w:rPr>
        <w:rFonts w:ascii="Cooper Black" w:hAnsi="Cooper Black"/>
      </w:rPr>
      <w:t xml:space="preserve">                 </w:t>
    </w:r>
    <w:r w:rsidR="00AE0079">
      <w:rPr>
        <w:rFonts w:ascii="Cooper Black" w:hAnsi="Cooper Black"/>
      </w:rPr>
      <w:t xml:space="preserve">          </w:t>
    </w:r>
    <w:r w:rsidR="00095C3E">
      <w:t xml:space="preserve">                         </w:t>
    </w:r>
    <w:r w:rsidR="00095C3E">
      <w:tab/>
    </w:r>
    <w:r w:rsidR="005E1469">
      <w:t xml:space="preserve">                                           </w:t>
    </w:r>
    <w:r w:rsidR="005E1469" w:rsidRPr="005E1469">
      <w:rPr>
        <w:noProof/>
        <w:lang w:eastAsia="pl-PL"/>
      </w:rPr>
      <w:drawing>
        <wp:inline distT="0" distB="0" distL="0" distR="0" wp14:anchorId="46F5757E" wp14:editId="51A93425">
          <wp:extent cx="613197" cy="714375"/>
          <wp:effectExtent l="0" t="0" r="0" b="0"/>
          <wp:docPr id="8" name="Obraz 8" descr="C:\Users\Pracownik\Desktop\1200px-POL_Mogilno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racownik\Desktop\1200px-POL_Mogilno_COA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5C3E">
      <w:rPr>
        <w:rFonts w:ascii="Cooper Black" w:hAnsi="Cooper Black"/>
        <w:noProof/>
        <w:lang w:eastAsia="pl-PL"/>
      </w:rPr>
      <w:tab/>
    </w:r>
    <w:r w:rsidR="003D6B3E">
      <w:rPr>
        <w:rFonts w:ascii="Cooper Black" w:hAnsi="Cooper Black"/>
        <w:noProof/>
        <w:lang w:eastAsia="pl-P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69" w:rsidRDefault="005E1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98" w:rsidRDefault="005E5998" w:rsidP="003D6B3E">
      <w:r>
        <w:separator/>
      </w:r>
    </w:p>
  </w:footnote>
  <w:footnote w:type="continuationSeparator" w:id="0">
    <w:p w:rsidR="005E5998" w:rsidRDefault="005E5998" w:rsidP="003D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69" w:rsidRDefault="005E14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3E" w:rsidRPr="005E1469" w:rsidRDefault="00A307B2" w:rsidP="00122207">
    <w:pPr>
      <w:jc w:val="center"/>
      <w:rPr>
        <w:i/>
        <w:color w:val="auto"/>
        <w:sz w:val="14"/>
      </w:rPr>
    </w:pPr>
    <w:r w:rsidRPr="00FD6F98">
      <w:rPr>
        <w:rFonts w:ascii="Calibri" w:eastAsia="Calibri" w:hAnsi="Calibri"/>
        <w:noProof/>
        <w:color w:val="auto"/>
        <w:sz w:val="22"/>
        <w:szCs w:val="22"/>
        <w:lang w:eastAsia="pl-PL"/>
      </w:rPr>
      <w:drawing>
        <wp:inline distT="0" distB="0" distL="0" distR="0" wp14:anchorId="3E7BA1D4" wp14:editId="27FC18C9">
          <wp:extent cx="5744845" cy="82315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493" cy="874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2BB7" w:rsidRPr="005E1469">
      <w:rPr>
        <w:rFonts w:eastAsia="Calibri"/>
        <w:i/>
        <w:color w:val="auto"/>
        <w:sz w:val="14"/>
        <w:szCs w:val="16"/>
      </w:rPr>
      <w:t xml:space="preserve">Projekt partnerski </w:t>
    </w:r>
    <w:r w:rsidR="00412BB7" w:rsidRPr="005E1469">
      <w:rPr>
        <w:i/>
        <w:color w:val="auto"/>
        <w:sz w:val="14"/>
        <w:szCs w:val="16"/>
      </w:rPr>
      <w:t>„</w:t>
    </w:r>
    <w:r w:rsidR="00412BB7" w:rsidRPr="005E1469">
      <w:rPr>
        <w:i/>
        <w:sz w:val="14"/>
        <w:szCs w:val="16"/>
      </w:rPr>
      <w:t>Utworzenie klubu seniora w Mogilnie</w:t>
    </w:r>
    <w:r w:rsidR="00412BB7" w:rsidRPr="005E1469">
      <w:rPr>
        <w:i/>
        <w:color w:val="auto"/>
        <w:sz w:val="14"/>
        <w:szCs w:val="16"/>
      </w:rPr>
      <w:t xml:space="preserve">” </w:t>
    </w:r>
    <w:r w:rsidR="00412BB7" w:rsidRPr="005E1469">
      <w:rPr>
        <w:rFonts w:eastAsia="Calibri"/>
        <w:i/>
        <w:color w:val="auto"/>
        <w:sz w:val="14"/>
        <w:szCs w:val="16"/>
      </w:rPr>
      <w:t xml:space="preserve">realizowany jest w ramach Regionalnego Programu Operacyjnego Województwa Kujawsko-Pomorskiego na lata 2014-2020, Oś priorytetowa: 09. Solidarne społeczeństwo, </w:t>
    </w:r>
    <w:r w:rsidR="00412BB7" w:rsidRPr="005E1469">
      <w:rPr>
        <w:i/>
        <w:color w:val="auto"/>
        <w:sz w:val="14"/>
        <w:szCs w:val="16"/>
      </w:rPr>
      <w:t xml:space="preserve">09.03. Rozwój usług zdrowotnych </w:t>
    </w:r>
    <w:r w:rsidR="00412BB7" w:rsidRPr="005E1469">
      <w:rPr>
        <w:i/>
        <w:color w:val="auto"/>
        <w:sz w:val="14"/>
        <w:szCs w:val="16"/>
      </w:rPr>
      <w:br/>
      <w:t>i społecznych</w:t>
    </w:r>
    <w:r w:rsidR="00412BB7" w:rsidRPr="005E1469">
      <w:rPr>
        <w:rFonts w:eastAsia="Calibri"/>
        <w:i/>
        <w:color w:val="auto"/>
        <w:sz w:val="14"/>
        <w:szCs w:val="16"/>
      </w:rPr>
      <w:t xml:space="preserve">, </w:t>
    </w:r>
    <w:r w:rsidR="00412BB7" w:rsidRPr="005E1469">
      <w:rPr>
        <w:i/>
        <w:color w:val="auto"/>
        <w:sz w:val="14"/>
        <w:szCs w:val="16"/>
      </w:rPr>
      <w:t>09.03.02. Rozwój usług społecznych</w:t>
    </w:r>
    <w:r w:rsidR="00412BB7" w:rsidRPr="005E1469">
      <w:rPr>
        <w:rFonts w:eastAsia="Calibri"/>
        <w:i/>
        <w:color w:val="auto"/>
        <w:sz w:val="14"/>
        <w:szCs w:val="16"/>
      </w:rPr>
      <w:t xml:space="preserve">. Nr </w:t>
    </w:r>
    <w:r w:rsidR="00412BB7" w:rsidRPr="005E1469">
      <w:rPr>
        <w:i/>
        <w:color w:val="auto"/>
        <w:sz w:val="14"/>
        <w:szCs w:val="16"/>
      </w:rPr>
      <w:t>RPKP.09.03.02.-04-0020/20</w:t>
    </w:r>
    <w:r w:rsidR="00412BB7" w:rsidRPr="005E1469">
      <w:rPr>
        <w:rFonts w:eastAsia="Calibri"/>
        <w:i/>
        <w:color w:val="auto"/>
        <w:sz w:val="14"/>
        <w:szCs w:val="16"/>
      </w:rPr>
      <w:t xml:space="preserve">. Fundacja Gospodarcza Pro Europa realizuje projekt </w:t>
    </w:r>
    <w:r w:rsidR="00412BB7" w:rsidRPr="005E1469">
      <w:rPr>
        <w:rFonts w:eastAsia="Calibri"/>
        <w:i/>
        <w:color w:val="auto"/>
        <w:sz w:val="14"/>
        <w:szCs w:val="16"/>
      </w:rPr>
      <w:br/>
      <w:t xml:space="preserve">w partnerstwie z Gminą Mogilno. Podmiot realizujący projekt w imieniu partnera: Miejsko-Gminny Ośrodek Pomocy Społecznej w Mogilnie.  </w:t>
    </w:r>
    <w:r w:rsidR="00412BB7" w:rsidRPr="005E1469">
      <w:rPr>
        <w:rFonts w:eastAsia="Calibri"/>
        <w:i/>
        <w:color w:val="auto"/>
        <w:sz w:val="14"/>
        <w:szCs w:val="16"/>
      </w:rPr>
      <w:br/>
    </w:r>
    <w:r w:rsidR="00412BB7" w:rsidRPr="005E1469">
      <w:rPr>
        <w:i/>
        <w:color w:val="auto"/>
        <w:sz w:val="14"/>
        <w:szCs w:val="16"/>
      </w:rPr>
      <w:t xml:space="preserve">Całkowita wartość projektu: </w:t>
    </w:r>
    <w:r w:rsidR="00412BB7" w:rsidRPr="005E1469">
      <w:rPr>
        <w:i/>
        <w:sz w:val="14"/>
        <w:szCs w:val="16"/>
      </w:rPr>
      <w:t>1 279 107,73</w:t>
    </w:r>
    <w:r w:rsidR="00412BB7" w:rsidRPr="005E1469">
      <w:rPr>
        <w:i/>
        <w:color w:val="auto"/>
        <w:sz w:val="14"/>
        <w:szCs w:val="16"/>
      </w:rPr>
      <w:t xml:space="preserve">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69" w:rsidRDefault="005E14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2641B7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1A72FC9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5E074B"/>
    <w:multiLevelType w:val="multilevel"/>
    <w:tmpl w:val="1444E19A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Times New Roman"/>
        <w:b w:val="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" w15:restartNumberingAfterBreak="0">
    <w:nsid w:val="14065FF1"/>
    <w:multiLevelType w:val="hybridMultilevel"/>
    <w:tmpl w:val="D86C2F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EA771A"/>
    <w:multiLevelType w:val="hybridMultilevel"/>
    <w:tmpl w:val="02B2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C5AF2"/>
    <w:multiLevelType w:val="hybridMultilevel"/>
    <w:tmpl w:val="3508D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902AF2">
      <w:start w:val="1"/>
      <w:numFmt w:val="decimal"/>
      <w:lvlText w:val="%3."/>
      <w:lvlJc w:val="right"/>
      <w:pPr>
        <w:ind w:left="2160" w:hanging="180"/>
      </w:pPr>
      <w:rPr>
        <w:rFonts w:asciiTheme="minorHAnsi" w:eastAsia="Calibri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0570"/>
    <w:multiLevelType w:val="hybridMultilevel"/>
    <w:tmpl w:val="AC24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B3E"/>
    <w:rsid w:val="000011AE"/>
    <w:rsid w:val="00004798"/>
    <w:rsid w:val="00015D21"/>
    <w:rsid w:val="00032CEF"/>
    <w:rsid w:val="00045D5F"/>
    <w:rsid w:val="000956E9"/>
    <w:rsid w:val="00095C3E"/>
    <w:rsid w:val="000D1C14"/>
    <w:rsid w:val="000E4C9E"/>
    <w:rsid w:val="00112582"/>
    <w:rsid w:val="00115DE4"/>
    <w:rsid w:val="00122207"/>
    <w:rsid w:val="00132CC0"/>
    <w:rsid w:val="00146525"/>
    <w:rsid w:val="00171BBF"/>
    <w:rsid w:val="0017340C"/>
    <w:rsid w:val="001817B4"/>
    <w:rsid w:val="00183FFB"/>
    <w:rsid w:val="0022224E"/>
    <w:rsid w:val="00234650"/>
    <w:rsid w:val="002479D1"/>
    <w:rsid w:val="00247E59"/>
    <w:rsid w:val="00254892"/>
    <w:rsid w:val="0025794A"/>
    <w:rsid w:val="00260353"/>
    <w:rsid w:val="002614F3"/>
    <w:rsid w:val="00265D41"/>
    <w:rsid w:val="00277184"/>
    <w:rsid w:val="002773B0"/>
    <w:rsid w:val="0028338E"/>
    <w:rsid w:val="00294759"/>
    <w:rsid w:val="002B7D1E"/>
    <w:rsid w:val="0030058F"/>
    <w:rsid w:val="0031198C"/>
    <w:rsid w:val="003141D4"/>
    <w:rsid w:val="00320624"/>
    <w:rsid w:val="0033142E"/>
    <w:rsid w:val="00371153"/>
    <w:rsid w:val="00385388"/>
    <w:rsid w:val="00393D0B"/>
    <w:rsid w:val="00395869"/>
    <w:rsid w:val="003B57F0"/>
    <w:rsid w:val="003C5662"/>
    <w:rsid w:val="003D6B3E"/>
    <w:rsid w:val="003E445C"/>
    <w:rsid w:val="00412BB7"/>
    <w:rsid w:val="00420C3B"/>
    <w:rsid w:val="004534D2"/>
    <w:rsid w:val="00475EF9"/>
    <w:rsid w:val="00492C6A"/>
    <w:rsid w:val="004A539E"/>
    <w:rsid w:val="004B66D3"/>
    <w:rsid w:val="005025DF"/>
    <w:rsid w:val="00502AFC"/>
    <w:rsid w:val="0050796F"/>
    <w:rsid w:val="0052201B"/>
    <w:rsid w:val="00523FC4"/>
    <w:rsid w:val="0052534E"/>
    <w:rsid w:val="0052627D"/>
    <w:rsid w:val="00533603"/>
    <w:rsid w:val="00550E56"/>
    <w:rsid w:val="005515B5"/>
    <w:rsid w:val="005542EC"/>
    <w:rsid w:val="00564C30"/>
    <w:rsid w:val="005823E5"/>
    <w:rsid w:val="005850DD"/>
    <w:rsid w:val="0059446A"/>
    <w:rsid w:val="005B7FD5"/>
    <w:rsid w:val="005C5B71"/>
    <w:rsid w:val="005D764A"/>
    <w:rsid w:val="005E1469"/>
    <w:rsid w:val="005E5998"/>
    <w:rsid w:val="00600E7B"/>
    <w:rsid w:val="006220A1"/>
    <w:rsid w:val="00641D73"/>
    <w:rsid w:val="0065110C"/>
    <w:rsid w:val="00652570"/>
    <w:rsid w:val="00671F04"/>
    <w:rsid w:val="0069277C"/>
    <w:rsid w:val="006937E2"/>
    <w:rsid w:val="00694E79"/>
    <w:rsid w:val="00695F22"/>
    <w:rsid w:val="006A2F87"/>
    <w:rsid w:val="006D3E29"/>
    <w:rsid w:val="007022BE"/>
    <w:rsid w:val="00716D2C"/>
    <w:rsid w:val="00734333"/>
    <w:rsid w:val="00767764"/>
    <w:rsid w:val="00773EBB"/>
    <w:rsid w:val="007A314E"/>
    <w:rsid w:val="007C36C9"/>
    <w:rsid w:val="007C488C"/>
    <w:rsid w:val="007D3F9C"/>
    <w:rsid w:val="007F11BB"/>
    <w:rsid w:val="007F3717"/>
    <w:rsid w:val="007F47A6"/>
    <w:rsid w:val="00822AFA"/>
    <w:rsid w:val="008243B7"/>
    <w:rsid w:val="008255E6"/>
    <w:rsid w:val="0084059B"/>
    <w:rsid w:val="00841166"/>
    <w:rsid w:val="00843631"/>
    <w:rsid w:val="00862D84"/>
    <w:rsid w:val="00892DB7"/>
    <w:rsid w:val="008A3EF5"/>
    <w:rsid w:val="008A68FA"/>
    <w:rsid w:val="008B1F43"/>
    <w:rsid w:val="008E600B"/>
    <w:rsid w:val="0090026D"/>
    <w:rsid w:val="00924D4E"/>
    <w:rsid w:val="009305BD"/>
    <w:rsid w:val="009328DA"/>
    <w:rsid w:val="00941883"/>
    <w:rsid w:val="00944D83"/>
    <w:rsid w:val="00974A81"/>
    <w:rsid w:val="00995E6D"/>
    <w:rsid w:val="009A108A"/>
    <w:rsid w:val="009A7D18"/>
    <w:rsid w:val="009B66B5"/>
    <w:rsid w:val="009C603C"/>
    <w:rsid w:val="009F43D8"/>
    <w:rsid w:val="00A01D5D"/>
    <w:rsid w:val="00A307B2"/>
    <w:rsid w:val="00A37A26"/>
    <w:rsid w:val="00A46341"/>
    <w:rsid w:val="00A526BA"/>
    <w:rsid w:val="00A56AEE"/>
    <w:rsid w:val="00A764CA"/>
    <w:rsid w:val="00AA7B7F"/>
    <w:rsid w:val="00AB4DC5"/>
    <w:rsid w:val="00AD7128"/>
    <w:rsid w:val="00AE0079"/>
    <w:rsid w:val="00AE3B12"/>
    <w:rsid w:val="00B15570"/>
    <w:rsid w:val="00B26640"/>
    <w:rsid w:val="00B44ED7"/>
    <w:rsid w:val="00B50174"/>
    <w:rsid w:val="00B817AF"/>
    <w:rsid w:val="00B84738"/>
    <w:rsid w:val="00B9358E"/>
    <w:rsid w:val="00BA2FDC"/>
    <w:rsid w:val="00BB1C2D"/>
    <w:rsid w:val="00BB1E6D"/>
    <w:rsid w:val="00BC0639"/>
    <w:rsid w:val="00BC5504"/>
    <w:rsid w:val="00BD0524"/>
    <w:rsid w:val="00BE4D8F"/>
    <w:rsid w:val="00C12B66"/>
    <w:rsid w:val="00C25A22"/>
    <w:rsid w:val="00C36347"/>
    <w:rsid w:val="00C76B79"/>
    <w:rsid w:val="00C9063E"/>
    <w:rsid w:val="00C9667B"/>
    <w:rsid w:val="00CA06E8"/>
    <w:rsid w:val="00CA77D8"/>
    <w:rsid w:val="00CC0B3F"/>
    <w:rsid w:val="00CE0EDE"/>
    <w:rsid w:val="00CE1078"/>
    <w:rsid w:val="00CE44D7"/>
    <w:rsid w:val="00CE7B30"/>
    <w:rsid w:val="00D12F62"/>
    <w:rsid w:val="00D1459C"/>
    <w:rsid w:val="00D166D6"/>
    <w:rsid w:val="00D24AD7"/>
    <w:rsid w:val="00D55230"/>
    <w:rsid w:val="00D77C2D"/>
    <w:rsid w:val="00D81234"/>
    <w:rsid w:val="00D8317D"/>
    <w:rsid w:val="00DA5B6E"/>
    <w:rsid w:val="00DC72FF"/>
    <w:rsid w:val="00DD2376"/>
    <w:rsid w:val="00DD58AD"/>
    <w:rsid w:val="00DF136A"/>
    <w:rsid w:val="00E81CD8"/>
    <w:rsid w:val="00E824A4"/>
    <w:rsid w:val="00E93BA1"/>
    <w:rsid w:val="00EA234D"/>
    <w:rsid w:val="00EA3267"/>
    <w:rsid w:val="00EB4450"/>
    <w:rsid w:val="00EC0225"/>
    <w:rsid w:val="00EC5759"/>
    <w:rsid w:val="00ED31FC"/>
    <w:rsid w:val="00ED4FD3"/>
    <w:rsid w:val="00ED6FF8"/>
    <w:rsid w:val="00EF790F"/>
    <w:rsid w:val="00F01702"/>
    <w:rsid w:val="00F01901"/>
    <w:rsid w:val="00F16E29"/>
    <w:rsid w:val="00F245D4"/>
    <w:rsid w:val="00F4607D"/>
    <w:rsid w:val="00F46B48"/>
    <w:rsid w:val="00F52120"/>
    <w:rsid w:val="00F575EC"/>
    <w:rsid w:val="00F61B74"/>
    <w:rsid w:val="00F8388A"/>
    <w:rsid w:val="00F8773A"/>
    <w:rsid w:val="00FA35BE"/>
    <w:rsid w:val="00FD2AA7"/>
    <w:rsid w:val="00FD2D25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3B427C"/>
  <w15:docId w15:val="{DB2B4174-B9A7-4327-BB28-697BE39E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B3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B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B3E"/>
  </w:style>
  <w:style w:type="paragraph" w:styleId="Stopka">
    <w:name w:val="footer"/>
    <w:basedOn w:val="Normalny"/>
    <w:link w:val="StopkaZnak"/>
    <w:uiPriority w:val="99"/>
    <w:unhideWhenUsed/>
    <w:rsid w:val="003D6B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B3E"/>
  </w:style>
  <w:style w:type="paragraph" w:styleId="Tekstdymka">
    <w:name w:val="Balloon Text"/>
    <w:basedOn w:val="Normalny"/>
    <w:link w:val="TekstdymkaZnak"/>
    <w:uiPriority w:val="99"/>
    <w:semiHidden/>
    <w:unhideWhenUsed/>
    <w:rsid w:val="003D6B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2D2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0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0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2570"/>
    <w:rPr>
      <w:color w:val="0000FF" w:themeColor="hyperlink"/>
      <w:u w:val="single"/>
    </w:rPr>
  </w:style>
  <w:style w:type="paragraph" w:customStyle="1" w:styleId="gwp1955f07fgwp16a14b1emsonormal">
    <w:name w:val="gwp1955f07f_gwp16a14b1e_msonormal"/>
    <w:basedOn w:val="Normalny"/>
    <w:rsid w:val="00EC0225"/>
    <w:pPr>
      <w:suppressAutoHyphens w:val="0"/>
      <w:spacing w:before="100" w:beforeAutospacing="1" w:after="100" w:afterAutospacing="1"/>
    </w:pPr>
    <w:rPr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-proeuropa.org.pl" TargetMode="External"/><Relationship Id="rId13" Type="http://schemas.openxmlformats.org/officeDocument/2006/relationships/hyperlink" Target="http://fundacja-proeuroa.org.pl/projekty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ndacja-proeuropa.org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acja-proeuropa.org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undacja-proeuropa.org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gops@mogilno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1931-3946-42C2-9E94-80B980BE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2419</Words>
  <Characters>14519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Pracownik</cp:lastModifiedBy>
  <cp:revision>96</cp:revision>
  <cp:lastPrinted>2019-12-11T08:03:00Z</cp:lastPrinted>
  <dcterms:created xsi:type="dcterms:W3CDTF">2020-01-22T12:12:00Z</dcterms:created>
  <dcterms:modified xsi:type="dcterms:W3CDTF">2021-09-28T10:01:00Z</dcterms:modified>
</cp:coreProperties>
</file>